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BFA" w:rsidRPr="00DB528C" w:rsidRDefault="00DB528C" w:rsidP="00751C5B">
      <w:pPr>
        <w:pStyle w:val="2"/>
        <w:ind w:firstLine="709"/>
        <w:jc w:val="center"/>
        <w:rPr>
          <w:rFonts w:ascii="Verdana" w:hAnsi="Verdana"/>
          <w:b/>
          <w:bCs/>
          <w:sz w:val="36"/>
          <w:szCs w:val="36"/>
        </w:rPr>
      </w:pPr>
      <w:r w:rsidRPr="00DB528C">
        <w:rPr>
          <w:rFonts w:ascii="Verdana" w:hAnsi="Verdana"/>
          <w:b/>
          <w:bCs/>
          <w:sz w:val="36"/>
          <w:szCs w:val="36"/>
        </w:rPr>
        <w:t>ООО «ЗТО КАМИК»</w:t>
      </w:r>
    </w:p>
    <w:p w:rsidR="00DB528C" w:rsidRDefault="00DB528C" w:rsidP="00DB528C"/>
    <w:p w:rsidR="00DB528C" w:rsidRDefault="00DB528C" w:rsidP="00DB528C"/>
    <w:p w:rsidR="00DB528C" w:rsidRDefault="00DB528C" w:rsidP="00DB528C"/>
    <w:p w:rsidR="00DB528C" w:rsidRDefault="00DB528C" w:rsidP="00DB528C"/>
    <w:p w:rsidR="00DB528C" w:rsidRPr="00DB528C" w:rsidRDefault="00DB528C" w:rsidP="00DB528C"/>
    <w:p w:rsidR="00A01DE9" w:rsidRPr="00A01DE9" w:rsidRDefault="00751C5B" w:rsidP="00A01DE9">
      <w:pPr>
        <w:pStyle w:val="2"/>
        <w:ind w:firstLine="709"/>
        <w:jc w:val="center"/>
        <w:rPr>
          <w:rFonts w:ascii="Verdana" w:hAnsi="Verdana"/>
          <w:b/>
          <w:bCs/>
          <w:sz w:val="24"/>
        </w:rPr>
      </w:pPr>
      <w:r w:rsidRPr="00F67C9A">
        <w:rPr>
          <w:rFonts w:ascii="Verdana" w:hAnsi="Verdana"/>
          <w:b/>
          <w:bCs/>
          <w:sz w:val="24"/>
        </w:rPr>
        <w:t>РУКОВОДСТВО ПО ЭКСПЛУАТАЦИИ</w:t>
      </w:r>
      <w:r>
        <w:rPr>
          <w:rFonts w:ascii="Verdana" w:hAnsi="Verdana"/>
          <w:b/>
          <w:bCs/>
          <w:sz w:val="24"/>
        </w:rPr>
        <w:t xml:space="preserve"> И СБОРКЕ</w:t>
      </w:r>
    </w:p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Pr="00751C5B" w:rsidRDefault="00751C5B" w:rsidP="00751C5B"/>
    <w:p w:rsidR="002929F8" w:rsidRDefault="00F67C9A" w:rsidP="00CD1203">
      <w:pPr>
        <w:ind w:firstLine="709"/>
        <w:jc w:val="center"/>
        <w:rPr>
          <w:rFonts w:ascii="Verdana" w:hAnsi="Verdana"/>
          <w:b/>
          <w:bCs/>
          <w:sz w:val="44"/>
        </w:rPr>
      </w:pPr>
      <w:r w:rsidRPr="00751C5B">
        <w:rPr>
          <w:rFonts w:ascii="Verdana" w:hAnsi="Verdana"/>
          <w:b/>
          <w:bCs/>
          <w:sz w:val="44"/>
        </w:rPr>
        <w:t>ВИТРИНА</w:t>
      </w:r>
      <w:r w:rsidR="00116001" w:rsidRPr="00751C5B">
        <w:rPr>
          <w:rFonts w:ascii="Verdana" w:hAnsi="Verdana"/>
          <w:b/>
          <w:bCs/>
          <w:sz w:val="44"/>
        </w:rPr>
        <w:t xml:space="preserve"> </w:t>
      </w:r>
      <w:r w:rsidRPr="00751C5B">
        <w:rPr>
          <w:rFonts w:ascii="Verdana" w:hAnsi="Verdana"/>
          <w:b/>
          <w:bCs/>
          <w:sz w:val="44"/>
        </w:rPr>
        <w:t xml:space="preserve">ХОЛОДИЛЬНАЯ </w:t>
      </w:r>
      <w:r w:rsidR="00116001" w:rsidRPr="00751C5B">
        <w:rPr>
          <w:rFonts w:ascii="Verdana" w:hAnsi="Verdana"/>
          <w:b/>
          <w:bCs/>
          <w:sz w:val="44"/>
        </w:rPr>
        <w:t>ВСТРАИВАЕМАЯ</w:t>
      </w:r>
    </w:p>
    <w:p w:rsidR="00751C5B" w:rsidRDefault="00751C5B" w:rsidP="00CD1203">
      <w:pPr>
        <w:ind w:firstLine="709"/>
        <w:jc w:val="center"/>
        <w:rPr>
          <w:rFonts w:ascii="Verdana" w:hAnsi="Verdana"/>
          <w:b/>
          <w:bCs/>
          <w:sz w:val="44"/>
        </w:rPr>
      </w:pPr>
    </w:p>
    <w:p w:rsidR="00751C5B" w:rsidRDefault="00751C5B" w:rsidP="00CD1203">
      <w:pPr>
        <w:ind w:firstLine="709"/>
        <w:jc w:val="center"/>
        <w:rPr>
          <w:rFonts w:ascii="Verdana" w:hAnsi="Verdana"/>
          <w:b/>
          <w:bCs/>
          <w:sz w:val="44"/>
        </w:rPr>
      </w:pPr>
    </w:p>
    <w:p w:rsidR="00751C5B" w:rsidRPr="00751C5B" w:rsidRDefault="00751C5B" w:rsidP="00751C5B">
      <w:pPr>
        <w:ind w:firstLine="709"/>
        <w:jc w:val="center"/>
        <w:rPr>
          <w:rFonts w:ascii="Verdana" w:hAnsi="Verdana"/>
          <w:b/>
          <w:bCs/>
          <w:sz w:val="44"/>
        </w:rPr>
      </w:pPr>
    </w:p>
    <w:p w:rsidR="002929F8" w:rsidRDefault="002929F8" w:rsidP="00751C5B">
      <w:pPr>
        <w:ind w:firstLine="709"/>
        <w:jc w:val="center"/>
        <w:rPr>
          <w:rFonts w:ascii="Verdana" w:hAnsi="Verdana"/>
          <w:b/>
          <w:bCs/>
        </w:rPr>
      </w:pPr>
    </w:p>
    <w:p w:rsidR="00F67C9A" w:rsidRPr="00F67C9A" w:rsidRDefault="002929F8" w:rsidP="00751C5B">
      <w:pPr>
        <w:ind w:firstLine="709"/>
        <w:jc w:val="center"/>
        <w:rPr>
          <w:rFonts w:ascii="Verdana" w:hAnsi="Verdana"/>
        </w:rPr>
      </w:pPr>
      <w:r>
        <w:rPr>
          <w:rFonts w:ascii="Verdana" w:hAnsi="Verdana"/>
          <w:noProof/>
        </w:rPr>
        <w:drawing>
          <wp:inline distT="0" distB="0" distL="0" distR="0" wp14:anchorId="3D0B92E5" wp14:editId="000F27EC">
            <wp:extent cx="2378091" cy="2197100"/>
            <wp:effectExtent l="19050" t="0" r="315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920" cy="219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</w:rPr>
        <w:drawing>
          <wp:inline distT="0" distB="0" distL="0" distR="0" wp14:anchorId="72C1B54A" wp14:editId="0C54BEEA">
            <wp:extent cx="2794000" cy="1949147"/>
            <wp:effectExtent l="1905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949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29F8" w:rsidRDefault="002929F8" w:rsidP="00CD1203">
      <w:pPr>
        <w:pStyle w:val="2"/>
        <w:ind w:firstLine="709"/>
        <w:jc w:val="both"/>
        <w:rPr>
          <w:rFonts w:ascii="Verdana" w:hAnsi="Verdana"/>
          <w:b/>
          <w:bCs/>
          <w:sz w:val="24"/>
        </w:rPr>
      </w:pPr>
    </w:p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Default="00751C5B" w:rsidP="00751C5B"/>
    <w:p w:rsidR="00751C5B" w:rsidRPr="00F67C9A" w:rsidRDefault="00751C5B" w:rsidP="00DB528C">
      <w:pPr>
        <w:rPr>
          <w:rFonts w:ascii="Verdana" w:hAnsi="Verdana"/>
        </w:rPr>
      </w:pPr>
    </w:p>
    <w:p w:rsidR="002929F8" w:rsidRPr="002929F8" w:rsidRDefault="002929F8" w:rsidP="00CD1203">
      <w:pPr>
        <w:pStyle w:val="4"/>
        <w:ind w:firstLine="709"/>
        <w:rPr>
          <w:rFonts w:ascii="Verdana" w:hAnsi="Verdana"/>
        </w:rPr>
      </w:pPr>
      <w:r w:rsidRPr="002929F8">
        <w:rPr>
          <w:rFonts w:ascii="Verdana" w:hAnsi="Verdana"/>
        </w:rPr>
        <w:t>ВВЕДЕНИЕ</w:t>
      </w:r>
    </w:p>
    <w:p w:rsidR="002929F8" w:rsidRPr="002929F8" w:rsidRDefault="002929F8" w:rsidP="00CD1203">
      <w:pPr>
        <w:ind w:firstLine="709"/>
        <w:jc w:val="both"/>
        <w:rPr>
          <w:rFonts w:ascii="Verdana" w:hAnsi="Verdana"/>
        </w:rPr>
      </w:pPr>
    </w:p>
    <w:p w:rsidR="002929F8" w:rsidRPr="002929F8" w:rsidRDefault="002929F8" w:rsidP="00CD1203">
      <w:pPr>
        <w:ind w:firstLine="709"/>
        <w:jc w:val="both"/>
        <w:rPr>
          <w:rFonts w:ascii="Verdana" w:hAnsi="Verdana"/>
        </w:rPr>
      </w:pPr>
      <w:r w:rsidRPr="002929F8">
        <w:rPr>
          <w:rFonts w:ascii="Verdana" w:hAnsi="Verdana"/>
        </w:rPr>
        <w:t>Настоящее «руководство по эксплуатации» предназначено для ознакомления с устройством и правилами эксплуатации витрины охлаждаемой встраиваемой (далее витрины).</w:t>
      </w:r>
    </w:p>
    <w:p w:rsidR="002929F8" w:rsidRPr="002929F8" w:rsidRDefault="002929F8" w:rsidP="00CD1203">
      <w:pPr>
        <w:ind w:firstLine="709"/>
        <w:jc w:val="both"/>
        <w:rPr>
          <w:rFonts w:ascii="Verdana" w:hAnsi="Verdana"/>
        </w:rPr>
      </w:pPr>
    </w:p>
    <w:p w:rsidR="002929F8" w:rsidRPr="002929F8" w:rsidRDefault="002929F8" w:rsidP="00CD1203">
      <w:pPr>
        <w:ind w:firstLine="709"/>
        <w:jc w:val="both"/>
        <w:rPr>
          <w:rFonts w:ascii="Verdana" w:hAnsi="Verdana"/>
        </w:rPr>
      </w:pPr>
      <w:r w:rsidRPr="002929F8">
        <w:rPr>
          <w:rFonts w:ascii="Verdana" w:hAnsi="Verdana"/>
          <w:b/>
          <w:i/>
        </w:rPr>
        <w:t xml:space="preserve">!!!    </w:t>
      </w:r>
      <w:r w:rsidRPr="002929F8">
        <w:rPr>
          <w:rFonts w:ascii="Verdana" w:hAnsi="Verdana"/>
          <w:b/>
        </w:rPr>
        <w:t xml:space="preserve">   ВНИМАТЕЛЬНО ИЗУЧИТЕ ДАННОЕ РУКОВОДСТВО, т.к. ТОЛЬКО ПРАВИЛЬНАЯ ЭКСПЛУАТАЦИЯ И СЕРВИСНОЕ ОБСЛУЖИВАНИЕ СЛУЖАТ ГАРАНТИЕЙ ДЛИТЕЛЬНОЙ БЕЗАВАРИЙНОЙ РАБОТЫ ИЗДЕЛИЯ</w:t>
      </w:r>
      <w:r w:rsidRPr="002929F8">
        <w:rPr>
          <w:rFonts w:ascii="Verdana" w:hAnsi="Verdana"/>
        </w:rPr>
        <w:t>.</w:t>
      </w:r>
    </w:p>
    <w:p w:rsidR="002929F8" w:rsidRPr="002929F8" w:rsidRDefault="002929F8" w:rsidP="00CD1203">
      <w:pPr>
        <w:ind w:firstLine="709"/>
        <w:jc w:val="both"/>
        <w:rPr>
          <w:rFonts w:ascii="Verdana" w:hAnsi="Verdana"/>
        </w:rPr>
      </w:pPr>
    </w:p>
    <w:p w:rsidR="002929F8" w:rsidRPr="002929F8" w:rsidRDefault="002929F8" w:rsidP="00CD1203">
      <w:pPr>
        <w:ind w:firstLine="709"/>
        <w:jc w:val="both"/>
        <w:rPr>
          <w:rFonts w:ascii="Verdana" w:hAnsi="Verdana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sz w:val="24"/>
        </w:rPr>
      </w:pPr>
      <w:r w:rsidRPr="002929F8">
        <w:rPr>
          <w:rFonts w:ascii="Verdana" w:hAnsi="Verdana"/>
          <w:i/>
          <w:iCs/>
          <w:sz w:val="24"/>
        </w:rPr>
        <w:t xml:space="preserve">!!!       </w:t>
      </w:r>
      <w:r w:rsidRPr="002929F8">
        <w:rPr>
          <w:rFonts w:ascii="Verdana" w:hAnsi="Verdana"/>
          <w:sz w:val="24"/>
        </w:rPr>
        <w:t xml:space="preserve"> ПОСЛЕ ТРАНСПОРТИРОВКИ ИЛИ ХРАНЕНИЯ ПРИ ОТРИЦАТЕЛЬНЫХ ТЕМПЕРАТУРАХ, ОБОРУДОВАНИЕ НЕОБХОДИМО ВЫДЕРЖАТЬ ПРИ КОМНАТНОЙ ТЕМПЕРАТУРЕ (НЕ МЕНЕЕ 15 º С) В ТЕЧЕНИЕ 24 ЧАСОВ.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sz w:val="24"/>
        </w:rPr>
      </w:pPr>
    </w:p>
    <w:p w:rsidR="002929F8" w:rsidRPr="002929F8" w:rsidRDefault="002929F8" w:rsidP="00CD1203">
      <w:pPr>
        <w:pStyle w:val="a3"/>
        <w:ind w:firstLine="709"/>
        <w:jc w:val="center"/>
        <w:rPr>
          <w:rFonts w:ascii="Verdana" w:hAnsi="Verdana"/>
          <w:sz w:val="24"/>
        </w:rPr>
      </w:pPr>
      <w:r w:rsidRPr="002929F8">
        <w:rPr>
          <w:rFonts w:ascii="Verdana" w:hAnsi="Verdana"/>
          <w:sz w:val="24"/>
        </w:rPr>
        <w:t>ОПИСАНИЕ И РАБОТА ИЗДЕЛИЯ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sz w:val="24"/>
        </w:rPr>
      </w:pPr>
    </w:p>
    <w:p w:rsidR="002929F8" w:rsidRDefault="002929F8" w:rsidP="00751C5B">
      <w:pPr>
        <w:pStyle w:val="a3"/>
        <w:ind w:firstLine="709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Витрина встраивается в линию раздачи или барную стойку.</w:t>
      </w:r>
    </w:p>
    <w:p w:rsidR="00CD1203" w:rsidRDefault="00CD1203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CD1203" w:rsidRDefault="00CD1203" w:rsidP="00CD1203">
      <w:pPr>
        <w:pStyle w:val="a3"/>
        <w:ind w:firstLine="709"/>
        <w:jc w:val="center"/>
        <w:rPr>
          <w:rFonts w:ascii="Verdana" w:hAnsi="Verdana"/>
          <w:b w:val="0"/>
          <w:bCs w:val="0"/>
          <w:sz w:val="24"/>
        </w:rPr>
      </w:pPr>
      <w:r>
        <w:rPr>
          <w:noProof/>
        </w:rPr>
        <w:drawing>
          <wp:inline distT="0" distB="0" distL="0" distR="0" wp14:anchorId="0D97A385" wp14:editId="7353645C">
            <wp:extent cx="3975653" cy="2649888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5368" cy="264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203" w:rsidRPr="002929F8" w:rsidRDefault="00CD1203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Витрина предназначена для выкладки, демонстрации и кратковременного хранения предварительно охлаждённых пищевых продуктов на предприятиях общественного питания и торговли. 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Верхняя часть витрины выполнена в виде стеклянного куба из закаленного или трехслойного стекла.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Со стороны персонала расположены раздвижные дверцы, а в нижней части - панель управления и вентиляционная решетка агрегатного отсека.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В охлаждаемом объёме расположена полка (полки) изготовленные из закаленного или трехслойного стекла.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Корпус витрины изготовлен из пищевой нержавеющей стали марки </w:t>
      </w:r>
      <w:r w:rsidRPr="002929F8">
        <w:rPr>
          <w:rFonts w:ascii="Verdana" w:hAnsi="Verdana"/>
          <w:b w:val="0"/>
          <w:bCs w:val="0"/>
          <w:sz w:val="24"/>
          <w:lang w:val="en-US"/>
        </w:rPr>
        <w:t>AISI</w:t>
      </w:r>
      <w:r w:rsidRPr="002929F8">
        <w:rPr>
          <w:rFonts w:ascii="Verdana" w:hAnsi="Verdana"/>
          <w:b w:val="0"/>
          <w:bCs w:val="0"/>
          <w:sz w:val="24"/>
        </w:rPr>
        <w:t xml:space="preserve"> 430, столешница – из пищевой нержавеющей стали марки </w:t>
      </w:r>
      <w:r w:rsidRPr="002929F8">
        <w:rPr>
          <w:rFonts w:ascii="Verdana" w:hAnsi="Verdana"/>
          <w:b w:val="0"/>
          <w:bCs w:val="0"/>
          <w:sz w:val="24"/>
          <w:lang w:val="en-US"/>
        </w:rPr>
        <w:t>AISI</w:t>
      </w:r>
      <w:r w:rsidRPr="002929F8">
        <w:rPr>
          <w:rFonts w:ascii="Verdana" w:hAnsi="Verdana"/>
          <w:b w:val="0"/>
          <w:bCs w:val="0"/>
          <w:sz w:val="24"/>
        </w:rPr>
        <w:t xml:space="preserve"> 304.</w:t>
      </w:r>
    </w:p>
    <w:p w:rsidR="00751C5B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lastRenderedPageBreak/>
        <w:tab/>
        <w:t>В витринах применяются агрегаты европейского производ</w:t>
      </w:r>
      <w:r w:rsidR="00701E90">
        <w:rPr>
          <w:rFonts w:ascii="Verdana" w:hAnsi="Verdana"/>
          <w:b w:val="0"/>
          <w:bCs w:val="0"/>
          <w:sz w:val="24"/>
        </w:rPr>
        <w:t xml:space="preserve">ства. Управление осуществляется </w:t>
      </w:r>
      <w:r w:rsidRPr="002929F8">
        <w:rPr>
          <w:rFonts w:ascii="Verdana" w:hAnsi="Verdana"/>
          <w:b w:val="0"/>
          <w:bCs w:val="0"/>
          <w:sz w:val="24"/>
        </w:rPr>
        <w:t xml:space="preserve">микропроцессорным электронным блоком </w:t>
      </w:r>
      <w:r w:rsidR="00701E90" w:rsidRPr="002929F8">
        <w:rPr>
          <w:rFonts w:ascii="Verdana" w:hAnsi="Verdana"/>
          <w:b w:val="0"/>
          <w:bCs w:val="0"/>
          <w:sz w:val="24"/>
        </w:rPr>
        <w:t>европейского производства.</w:t>
      </w:r>
    </w:p>
    <w:p w:rsidR="00C8146C" w:rsidRDefault="00C8146C" w:rsidP="00CD1203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УСТАНОВКА</w:t>
      </w:r>
    </w:p>
    <w:p w:rsidR="002929F8" w:rsidRPr="00BD6851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16"/>
        </w:rPr>
      </w:pPr>
    </w:p>
    <w:p w:rsidR="002929F8" w:rsidRPr="00E01208" w:rsidRDefault="002929F8" w:rsidP="00CD1203">
      <w:pPr>
        <w:ind w:firstLine="709"/>
        <w:jc w:val="both"/>
        <w:rPr>
          <w:rFonts w:ascii="Verdana" w:hAnsi="Verdana"/>
        </w:rPr>
      </w:pPr>
      <w:r w:rsidRPr="002929F8">
        <w:rPr>
          <w:rFonts w:ascii="Verdana" w:hAnsi="Verdana"/>
        </w:rPr>
        <w:t xml:space="preserve">Монтаж, пуско-наладочные работы, настройку и техническое обслуживание витрины имеет право производить представитель сервисной службы фирмы-поставщика (производителя) или представитель центра технического </w:t>
      </w:r>
      <w:r w:rsidRPr="00E01208">
        <w:rPr>
          <w:rFonts w:ascii="Verdana" w:hAnsi="Verdana"/>
        </w:rPr>
        <w:t>обслуживания холодильного и технологического оборудования.</w:t>
      </w:r>
    </w:p>
    <w:p w:rsidR="001B1EA5" w:rsidRPr="00E0120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E01208">
        <w:rPr>
          <w:rFonts w:ascii="Verdana" w:hAnsi="Verdana"/>
          <w:b w:val="0"/>
          <w:bCs w:val="0"/>
          <w:sz w:val="24"/>
        </w:rPr>
        <w:t>Витрина должна быть установлена в сухом, хорошо проветриваемом помещении, вдали от нагревательных приборов (батареи отопления, электрические и газовые плиты и т.п.)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 На витрину не должны падать прямые солнечные лучи.</w:t>
      </w:r>
    </w:p>
    <w:p w:rsidR="00B8129A" w:rsidRDefault="00B8129A" w:rsidP="00B8129A">
      <w:pPr>
        <w:ind w:firstLine="709"/>
        <w:jc w:val="center"/>
        <w:rPr>
          <w:rFonts w:ascii="Verdana" w:hAnsi="Verdana"/>
          <w:b/>
          <w:color w:val="00B0F0"/>
          <w:sz w:val="28"/>
          <w:szCs w:val="28"/>
        </w:rPr>
      </w:pPr>
    </w:p>
    <w:p w:rsidR="00740BC4" w:rsidRPr="00E01208" w:rsidRDefault="00740BC4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  <w:r w:rsidRPr="00E01208">
        <w:rPr>
          <w:rFonts w:ascii="Verdana" w:hAnsi="Verdana"/>
          <w:bCs w:val="0"/>
          <w:sz w:val="24"/>
        </w:rPr>
        <w:t>Вырез в столешнице под установку витрины делается на 30мм. меньше по длине и ширине габаритов корпуса витрины.</w:t>
      </w:r>
    </w:p>
    <w:p w:rsidR="00CD1203" w:rsidRPr="00E01208" w:rsidRDefault="00CD1203" w:rsidP="00CD1203">
      <w:pPr>
        <w:pStyle w:val="a3"/>
        <w:ind w:firstLine="0"/>
        <w:jc w:val="both"/>
        <w:rPr>
          <w:rFonts w:ascii="Verdana" w:hAnsi="Verdana"/>
          <w:bCs w:val="0"/>
          <w:sz w:val="24"/>
        </w:rPr>
      </w:pPr>
    </w:p>
    <w:p w:rsidR="00EB2F3A" w:rsidRPr="00E01208" w:rsidRDefault="00701E90" w:rsidP="00701E90">
      <w:pPr>
        <w:jc w:val="both"/>
        <w:rPr>
          <w:rFonts w:ascii="Verdana" w:hAnsi="Verdana"/>
          <w:b/>
        </w:rPr>
      </w:pPr>
      <w:r w:rsidRPr="00E01208">
        <w:rPr>
          <w:rFonts w:ascii="Verdana" w:hAnsi="Verdana"/>
          <w:b/>
        </w:rPr>
        <w:t xml:space="preserve">         </w:t>
      </w:r>
      <w:r w:rsidR="00EB2F3A" w:rsidRPr="00E01208">
        <w:rPr>
          <w:rFonts w:ascii="Verdana" w:hAnsi="Verdana"/>
          <w:b/>
        </w:rPr>
        <w:t>Т.к. витрина тяжелая и весь вес приходится на вырез в столешнице, необходимо столешницу усилить каркасом по периметру выреза с учетом веса витрины.</w:t>
      </w:r>
    </w:p>
    <w:p w:rsidR="00CD1203" w:rsidRPr="00701E90" w:rsidRDefault="00CD1203" w:rsidP="00CD1203">
      <w:pPr>
        <w:ind w:firstLine="709"/>
        <w:jc w:val="both"/>
        <w:rPr>
          <w:color w:val="FF0000"/>
        </w:rPr>
      </w:pPr>
    </w:p>
    <w:p w:rsidR="00CD1203" w:rsidRDefault="00CD1203" w:rsidP="00CD1203">
      <w:pPr>
        <w:ind w:firstLine="709"/>
        <w:jc w:val="center"/>
        <w:rPr>
          <w:color w:val="FF0000"/>
        </w:rPr>
      </w:pPr>
      <w:r>
        <w:rPr>
          <w:noProof/>
          <w:color w:val="FF0000"/>
        </w:rPr>
        <w:drawing>
          <wp:inline distT="0" distB="0" distL="0" distR="0">
            <wp:extent cx="3872285" cy="23138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340" cy="231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203" w:rsidRDefault="00CD1203" w:rsidP="00CD1203">
      <w:pPr>
        <w:ind w:firstLine="709"/>
        <w:jc w:val="both"/>
      </w:pPr>
    </w:p>
    <w:p w:rsidR="00C8146C" w:rsidRPr="00E01208" w:rsidRDefault="00751C5B" w:rsidP="00451A1C">
      <w:pPr>
        <w:jc w:val="center"/>
        <w:rPr>
          <w:b/>
          <w:sz w:val="28"/>
          <w:szCs w:val="28"/>
        </w:rPr>
      </w:pPr>
      <w:r w:rsidRPr="00E01208">
        <w:rPr>
          <w:b/>
          <w:sz w:val="28"/>
          <w:szCs w:val="28"/>
        </w:rPr>
        <w:t>СБОРК</w:t>
      </w:r>
      <w:r w:rsidR="009C4B3E" w:rsidRPr="00E01208">
        <w:rPr>
          <w:b/>
          <w:sz w:val="28"/>
          <w:szCs w:val="28"/>
        </w:rPr>
        <w:t>У</w:t>
      </w:r>
      <w:r w:rsidRPr="00E01208">
        <w:rPr>
          <w:b/>
          <w:sz w:val="28"/>
          <w:szCs w:val="28"/>
        </w:rPr>
        <w:t xml:space="preserve"> СТЕКОЛ </w:t>
      </w:r>
      <w:r w:rsidR="009C4B3E" w:rsidRPr="00E01208">
        <w:rPr>
          <w:b/>
          <w:sz w:val="28"/>
          <w:szCs w:val="28"/>
        </w:rPr>
        <w:t xml:space="preserve">ВИТРИНЫ </w:t>
      </w:r>
      <w:r w:rsidR="00C8146C" w:rsidRPr="00E01208">
        <w:rPr>
          <w:b/>
          <w:sz w:val="28"/>
          <w:szCs w:val="28"/>
        </w:rPr>
        <w:t>ДОЛЖНЫ ПРОВОДИТЬ</w:t>
      </w:r>
      <w:r w:rsidR="0006336C" w:rsidRPr="00E01208">
        <w:rPr>
          <w:b/>
          <w:sz w:val="28"/>
          <w:szCs w:val="28"/>
        </w:rPr>
        <w:t xml:space="preserve"> </w:t>
      </w:r>
      <w:r w:rsidR="001B1EA5" w:rsidRPr="00E01208">
        <w:rPr>
          <w:b/>
          <w:sz w:val="28"/>
          <w:szCs w:val="28"/>
        </w:rPr>
        <w:t>ДВА ЧЕЛОВЕКА</w:t>
      </w:r>
      <w:r w:rsidR="006E0E90" w:rsidRPr="00E01208">
        <w:rPr>
          <w:b/>
          <w:sz w:val="28"/>
          <w:szCs w:val="28"/>
        </w:rPr>
        <w:t xml:space="preserve">, </w:t>
      </w:r>
      <w:r w:rsidR="009C4B3E" w:rsidRPr="00E01208">
        <w:rPr>
          <w:b/>
          <w:sz w:val="28"/>
          <w:szCs w:val="28"/>
        </w:rPr>
        <w:t>ПО СЛЕДУЮЩЕЙ СХЕМЕ СБОРКИ</w:t>
      </w:r>
    </w:p>
    <w:p w:rsidR="00C8146C" w:rsidRPr="00E01208" w:rsidRDefault="00C8146C" w:rsidP="00451A1C">
      <w:pPr>
        <w:jc w:val="center"/>
        <w:rPr>
          <w:sz w:val="28"/>
          <w:szCs w:val="28"/>
        </w:rPr>
      </w:pPr>
    </w:p>
    <w:p w:rsidR="00C8146C" w:rsidRPr="00E01208" w:rsidRDefault="00451A1C" w:rsidP="00C8146C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>Ставится ф</w:t>
      </w:r>
      <w:r w:rsidR="00C8146C" w:rsidRPr="00E01208">
        <w:rPr>
          <w:rFonts w:ascii="Times New Roman" w:hAnsi="Times New Roman" w:cs="Times New Roman"/>
          <w:sz w:val="28"/>
          <w:szCs w:val="28"/>
        </w:rPr>
        <w:t>асадное стекло отверстиями вверх. Один  человек его держит.</w:t>
      </w:r>
    </w:p>
    <w:p w:rsidR="001B1EA5" w:rsidRPr="00E01208" w:rsidRDefault="00451A1C" w:rsidP="00C8146C">
      <w:pPr>
        <w:pStyle w:val="a7"/>
        <w:numPr>
          <w:ilvl w:val="0"/>
          <w:numId w:val="2"/>
        </w:numPr>
        <w:tabs>
          <w:tab w:val="left" w:pos="1265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 xml:space="preserve">  </w:t>
      </w:r>
      <w:r w:rsidR="00C8146C" w:rsidRPr="00E01208">
        <w:rPr>
          <w:rFonts w:ascii="Times New Roman" w:hAnsi="Times New Roman" w:cs="Times New Roman"/>
          <w:sz w:val="28"/>
          <w:szCs w:val="28"/>
        </w:rPr>
        <w:t xml:space="preserve">Второй  человек  ставит боковое стекло (левое или правое) и закрепляет его </w:t>
      </w:r>
      <w:r w:rsidRPr="00E01208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8146C" w:rsidRPr="00E01208">
        <w:rPr>
          <w:rFonts w:ascii="Times New Roman" w:hAnsi="Times New Roman" w:cs="Times New Roman"/>
          <w:sz w:val="28"/>
          <w:szCs w:val="28"/>
        </w:rPr>
        <w:t>к фасадному с помощью тройного соединителя стекол.</w:t>
      </w:r>
    </w:p>
    <w:p w:rsidR="00451A1C" w:rsidRDefault="00451A1C" w:rsidP="00451A1C">
      <w:pPr>
        <w:pStyle w:val="a7"/>
        <w:tabs>
          <w:tab w:val="left" w:pos="4733"/>
        </w:tabs>
        <w:spacing w:after="0" w:line="24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336C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 wp14:anchorId="47289EF0" wp14:editId="7C663A9F">
            <wp:extent cx="1455087" cy="1367624"/>
            <wp:effectExtent l="0" t="0" r="0" b="4445"/>
            <wp:docPr id="9" name="Рисунок 9" descr="http://www.woodmaster-kr.ru/i/data/furnitura%20steklo/18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woodmaster-kr.ru/i/data/furnitura%20steklo/186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547" cy="1368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1A1C" w:rsidRPr="00451A1C" w:rsidRDefault="00451A1C" w:rsidP="00451A1C">
      <w:pPr>
        <w:rPr>
          <w:lang w:eastAsia="en-US"/>
        </w:rPr>
      </w:pPr>
    </w:p>
    <w:p w:rsidR="00451A1C" w:rsidRDefault="00451A1C" w:rsidP="00451A1C">
      <w:pPr>
        <w:rPr>
          <w:lang w:eastAsia="en-US"/>
        </w:rPr>
      </w:pPr>
    </w:p>
    <w:p w:rsidR="00451A1C" w:rsidRPr="00451A1C" w:rsidRDefault="00451A1C" w:rsidP="00451A1C">
      <w:pPr>
        <w:tabs>
          <w:tab w:val="left" w:pos="4333"/>
        </w:tabs>
        <w:rPr>
          <w:lang w:eastAsia="en-US"/>
        </w:rPr>
      </w:pPr>
      <w:r>
        <w:rPr>
          <w:lang w:eastAsia="en-US"/>
        </w:rPr>
        <w:lastRenderedPageBreak/>
        <w:tab/>
      </w:r>
    </w:p>
    <w:p w:rsidR="001B1EA5" w:rsidRPr="0006336C" w:rsidRDefault="006E0E90" w:rsidP="00CD1203">
      <w:pPr>
        <w:ind w:firstLine="709"/>
        <w:jc w:val="center"/>
        <w:rPr>
          <w:b/>
          <w:color w:val="00B0F0"/>
          <w:sz w:val="28"/>
          <w:szCs w:val="28"/>
        </w:rPr>
      </w:pPr>
      <w:r>
        <w:rPr>
          <w:noProof/>
        </w:rPr>
        <w:drawing>
          <wp:inline distT="0" distB="0" distL="0" distR="0" wp14:anchorId="302CFFF8" wp14:editId="49648EE1">
            <wp:extent cx="6376946" cy="8762788"/>
            <wp:effectExtent l="0" t="0" r="508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75087" cy="876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1EA5" w:rsidRPr="0006336C" w:rsidRDefault="001B1EA5" w:rsidP="006904E9">
      <w:pPr>
        <w:pStyle w:val="a7"/>
        <w:spacing w:after="0" w:line="240" w:lineRule="auto"/>
        <w:ind w:left="709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</w:p>
    <w:p w:rsidR="001B1EA5" w:rsidRPr="0006336C" w:rsidRDefault="001B1EA5" w:rsidP="006904E9">
      <w:pPr>
        <w:pStyle w:val="a7"/>
        <w:spacing w:after="0" w:line="240" w:lineRule="auto"/>
        <w:ind w:left="0" w:firstLine="709"/>
        <w:jc w:val="right"/>
        <w:rPr>
          <w:rFonts w:ascii="Times New Roman" w:hAnsi="Times New Roman" w:cs="Times New Roman"/>
          <w:color w:val="00B0F0"/>
          <w:sz w:val="28"/>
          <w:szCs w:val="28"/>
        </w:rPr>
      </w:pPr>
    </w:p>
    <w:p w:rsidR="001B1EA5" w:rsidRPr="00E01208" w:rsidRDefault="006904E9" w:rsidP="00CD120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lastRenderedPageBreak/>
        <w:t>Тоже самое проделываем</w:t>
      </w:r>
      <w:r w:rsidR="001B1EA5" w:rsidRPr="00E01208">
        <w:rPr>
          <w:rFonts w:ascii="Times New Roman" w:hAnsi="Times New Roman" w:cs="Times New Roman"/>
          <w:sz w:val="28"/>
          <w:szCs w:val="28"/>
        </w:rPr>
        <w:t xml:space="preserve"> со вторым боковым стеклом.</w:t>
      </w:r>
    </w:p>
    <w:p w:rsidR="006904E9" w:rsidRPr="00E01208" w:rsidRDefault="00CD1203" w:rsidP="006904E9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>Далее ставит</w:t>
      </w:r>
      <w:r w:rsidR="006904E9" w:rsidRPr="00E01208">
        <w:rPr>
          <w:rFonts w:ascii="Times New Roman" w:hAnsi="Times New Roman" w:cs="Times New Roman"/>
          <w:sz w:val="28"/>
          <w:szCs w:val="28"/>
        </w:rPr>
        <w:t>ся верхнее стекло</w:t>
      </w:r>
      <w:r w:rsidR="001B1EA5" w:rsidRPr="00E01208">
        <w:rPr>
          <w:rFonts w:ascii="Times New Roman" w:hAnsi="Times New Roman" w:cs="Times New Roman"/>
          <w:sz w:val="28"/>
          <w:szCs w:val="28"/>
        </w:rPr>
        <w:t xml:space="preserve"> </w:t>
      </w:r>
      <w:r w:rsidR="006904E9" w:rsidRPr="00E01208">
        <w:rPr>
          <w:rFonts w:ascii="Times New Roman" w:hAnsi="Times New Roman" w:cs="Times New Roman"/>
          <w:sz w:val="28"/>
          <w:szCs w:val="28"/>
        </w:rPr>
        <w:t>(</w:t>
      </w:r>
      <w:r w:rsidR="001B1EA5" w:rsidRPr="00E01208">
        <w:rPr>
          <w:rFonts w:ascii="Times New Roman" w:hAnsi="Times New Roman" w:cs="Times New Roman"/>
          <w:sz w:val="28"/>
          <w:szCs w:val="28"/>
        </w:rPr>
        <w:t>с 4-мя отверстиями</w:t>
      </w:r>
      <w:r w:rsidR="006904E9" w:rsidRPr="00E01208">
        <w:rPr>
          <w:rFonts w:ascii="Times New Roman" w:hAnsi="Times New Roman" w:cs="Times New Roman"/>
          <w:sz w:val="28"/>
          <w:szCs w:val="28"/>
        </w:rPr>
        <w:t>)</w:t>
      </w:r>
      <w:r w:rsidR="001B1EA5" w:rsidRPr="00E01208">
        <w:rPr>
          <w:rFonts w:ascii="Times New Roman" w:hAnsi="Times New Roman" w:cs="Times New Roman"/>
          <w:sz w:val="28"/>
          <w:szCs w:val="28"/>
        </w:rPr>
        <w:t xml:space="preserve"> и </w:t>
      </w:r>
      <w:r w:rsidR="006904E9" w:rsidRPr="00E01208">
        <w:rPr>
          <w:rFonts w:ascii="Times New Roman" w:hAnsi="Times New Roman" w:cs="Times New Roman"/>
          <w:sz w:val="28"/>
          <w:szCs w:val="28"/>
        </w:rPr>
        <w:t xml:space="preserve">закрепляется </w:t>
      </w:r>
      <w:r w:rsidR="00451A1C" w:rsidRPr="00E01208">
        <w:rPr>
          <w:rFonts w:ascii="Times New Roman" w:hAnsi="Times New Roman" w:cs="Times New Roman"/>
          <w:sz w:val="28"/>
          <w:szCs w:val="28"/>
        </w:rPr>
        <w:t xml:space="preserve">  </w:t>
      </w:r>
      <w:r w:rsidR="006904E9" w:rsidRPr="00E01208">
        <w:rPr>
          <w:rFonts w:ascii="Times New Roman" w:hAnsi="Times New Roman" w:cs="Times New Roman"/>
          <w:sz w:val="28"/>
          <w:szCs w:val="28"/>
        </w:rPr>
        <w:t xml:space="preserve">соединителями. </w:t>
      </w:r>
    </w:p>
    <w:p w:rsidR="001B1EA5" w:rsidRPr="00E01208" w:rsidRDefault="00451A1C" w:rsidP="00CD120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>Установка полки. На боковые стекла устанавливаются полкодержатели</w:t>
      </w:r>
      <w:r w:rsidR="00790189" w:rsidRPr="00E01208">
        <w:rPr>
          <w:rFonts w:ascii="Times New Roman" w:hAnsi="Times New Roman" w:cs="Times New Roman"/>
          <w:sz w:val="28"/>
          <w:szCs w:val="28"/>
        </w:rPr>
        <w:t>,</w:t>
      </w:r>
      <w:r w:rsidR="001B1EA5" w:rsidRPr="00E01208">
        <w:rPr>
          <w:rFonts w:ascii="Times New Roman" w:hAnsi="Times New Roman" w:cs="Times New Roman"/>
          <w:sz w:val="28"/>
          <w:szCs w:val="28"/>
        </w:rPr>
        <w:t xml:space="preserve"> которые снаружи </w:t>
      </w:r>
      <w:r w:rsidRPr="00E01208">
        <w:rPr>
          <w:rFonts w:ascii="Times New Roman" w:hAnsi="Times New Roman" w:cs="Times New Roman"/>
          <w:sz w:val="28"/>
          <w:szCs w:val="28"/>
        </w:rPr>
        <w:t>крепятся</w:t>
      </w:r>
      <w:r w:rsidR="007B200B" w:rsidRPr="00E01208">
        <w:rPr>
          <w:rFonts w:ascii="Times New Roman" w:hAnsi="Times New Roman" w:cs="Times New Roman"/>
          <w:sz w:val="28"/>
          <w:szCs w:val="28"/>
        </w:rPr>
        <w:t xml:space="preserve"> винт</w:t>
      </w:r>
      <w:r w:rsidR="001B1EA5" w:rsidRPr="00E01208">
        <w:rPr>
          <w:rFonts w:ascii="Times New Roman" w:hAnsi="Times New Roman" w:cs="Times New Roman"/>
          <w:sz w:val="28"/>
          <w:szCs w:val="28"/>
        </w:rPr>
        <w:t xml:space="preserve">ами, полка ставится в </w:t>
      </w:r>
      <w:r w:rsidRPr="00E01208">
        <w:rPr>
          <w:rFonts w:ascii="Times New Roman" w:hAnsi="Times New Roman" w:cs="Times New Roman"/>
          <w:sz w:val="28"/>
          <w:szCs w:val="28"/>
        </w:rPr>
        <w:t>полкодержате</w:t>
      </w:r>
      <w:r w:rsidR="00790189" w:rsidRPr="00E01208">
        <w:rPr>
          <w:rFonts w:ascii="Times New Roman" w:hAnsi="Times New Roman" w:cs="Times New Roman"/>
          <w:sz w:val="28"/>
          <w:szCs w:val="28"/>
        </w:rPr>
        <w:t>ли</w:t>
      </w:r>
      <w:r w:rsidR="001B1EA5" w:rsidRPr="00E01208">
        <w:rPr>
          <w:rFonts w:ascii="Times New Roman" w:hAnsi="Times New Roman" w:cs="Times New Roman"/>
          <w:sz w:val="28"/>
          <w:szCs w:val="28"/>
        </w:rPr>
        <w:t xml:space="preserve"> и затягивается снизу </w:t>
      </w:r>
      <w:r w:rsidR="00790189" w:rsidRPr="00E01208">
        <w:rPr>
          <w:rFonts w:ascii="Times New Roman" w:hAnsi="Times New Roman" w:cs="Times New Roman"/>
          <w:sz w:val="28"/>
          <w:szCs w:val="28"/>
        </w:rPr>
        <w:t>винтами</w:t>
      </w:r>
      <w:r w:rsidR="001B1EA5" w:rsidRPr="00E01208">
        <w:rPr>
          <w:rFonts w:ascii="Times New Roman" w:hAnsi="Times New Roman" w:cs="Times New Roman"/>
          <w:sz w:val="28"/>
          <w:szCs w:val="28"/>
        </w:rPr>
        <w:t>.</w:t>
      </w:r>
    </w:p>
    <w:p w:rsidR="001B1EA5" w:rsidRPr="00E01208" w:rsidRDefault="001B1EA5" w:rsidP="00CD1203">
      <w:pPr>
        <w:pStyle w:val="a7"/>
        <w:spacing w:after="0" w:line="240" w:lineRule="auto"/>
        <w:ind w:left="0" w:firstLine="709"/>
        <w:jc w:val="both"/>
        <w:rPr>
          <w:rFonts w:ascii="Verdana" w:hAnsi="Verdana" w:cs="Times New Roman"/>
          <w:b/>
          <w:sz w:val="28"/>
          <w:szCs w:val="28"/>
        </w:rPr>
      </w:pPr>
      <w:r w:rsidRPr="00E01208">
        <w:rPr>
          <w:rFonts w:ascii="Verdana" w:hAnsi="Verdana" w:cs="Times New Roman"/>
          <w:b/>
          <w:sz w:val="28"/>
          <w:szCs w:val="28"/>
        </w:rPr>
        <w:t>ВНИМАНИЕ!!! Полку нельзя прижимать к фасадному стеклу, он</w:t>
      </w:r>
      <w:r w:rsidR="00E01208">
        <w:rPr>
          <w:rFonts w:ascii="Verdana" w:hAnsi="Verdana" w:cs="Times New Roman"/>
          <w:b/>
          <w:sz w:val="28"/>
          <w:szCs w:val="28"/>
        </w:rPr>
        <w:t>а</w:t>
      </w:r>
      <w:r w:rsidRPr="00E01208">
        <w:rPr>
          <w:rFonts w:ascii="Verdana" w:hAnsi="Verdana" w:cs="Times New Roman"/>
          <w:b/>
          <w:sz w:val="28"/>
          <w:szCs w:val="28"/>
        </w:rPr>
        <w:t xml:space="preserve"> ставиться по центру, чтобы спереди и сзади были щели, для циркуляции холодного воздуха.</w:t>
      </w:r>
    </w:p>
    <w:p w:rsidR="001B1EA5" w:rsidRPr="00E01208" w:rsidRDefault="001B1EA5" w:rsidP="00CD120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 xml:space="preserve">Далее ставится со стороны продавца металлическая планка с подсветкой, которая прикручивается Г-образными креплениями через саму планку и верхнее стекло. </w:t>
      </w:r>
    </w:p>
    <w:p w:rsidR="001B1EA5" w:rsidRPr="00E01208" w:rsidRDefault="001B1EA5" w:rsidP="00CD120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 xml:space="preserve">Далее вставляются дверки в пазы, нужно вставить верх и немного приподнять, и вставить в низ. </w:t>
      </w:r>
    </w:p>
    <w:p w:rsidR="001B1EA5" w:rsidRPr="00E01208" w:rsidRDefault="001B1EA5" w:rsidP="00CD120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208">
        <w:rPr>
          <w:rFonts w:ascii="Times New Roman" w:hAnsi="Times New Roman" w:cs="Times New Roman"/>
          <w:sz w:val="28"/>
          <w:szCs w:val="28"/>
        </w:rPr>
        <w:t>Подключить подсветку, у нее 2 проводка.</w:t>
      </w:r>
    </w:p>
    <w:p w:rsidR="00E01208" w:rsidRPr="00E01208" w:rsidRDefault="001B1EA5" w:rsidP="00CD1203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Verdana" w:hAnsi="Verdana"/>
          <w:sz w:val="24"/>
        </w:rPr>
      </w:pPr>
      <w:r w:rsidRPr="00E01208">
        <w:rPr>
          <w:rFonts w:ascii="Times New Roman" w:hAnsi="Times New Roman" w:cs="Times New Roman"/>
          <w:sz w:val="28"/>
          <w:szCs w:val="28"/>
        </w:rPr>
        <w:t xml:space="preserve">Вставить </w:t>
      </w:r>
      <w:r w:rsidR="00EB2F3A" w:rsidRPr="00E01208">
        <w:rPr>
          <w:rFonts w:ascii="Times New Roman" w:hAnsi="Times New Roman" w:cs="Times New Roman"/>
          <w:sz w:val="28"/>
          <w:szCs w:val="28"/>
        </w:rPr>
        <w:t xml:space="preserve">вилку </w:t>
      </w:r>
      <w:r w:rsidRPr="00E01208">
        <w:rPr>
          <w:rFonts w:ascii="Times New Roman" w:hAnsi="Times New Roman" w:cs="Times New Roman"/>
          <w:sz w:val="28"/>
          <w:szCs w:val="28"/>
        </w:rPr>
        <w:t>в розетку и включить</w:t>
      </w:r>
      <w:r w:rsidR="00EB2F3A" w:rsidRPr="00E01208">
        <w:rPr>
          <w:rFonts w:ascii="Times New Roman" w:hAnsi="Times New Roman" w:cs="Times New Roman"/>
          <w:sz w:val="28"/>
          <w:szCs w:val="28"/>
        </w:rPr>
        <w:t xml:space="preserve"> тумблер подсветки</w:t>
      </w:r>
      <w:r w:rsidRPr="00E01208">
        <w:rPr>
          <w:rFonts w:ascii="Times New Roman" w:hAnsi="Times New Roman" w:cs="Times New Roman"/>
          <w:sz w:val="28"/>
          <w:szCs w:val="28"/>
        </w:rPr>
        <w:t>.</w:t>
      </w:r>
    </w:p>
    <w:p w:rsidR="00BE17A6" w:rsidRPr="00E01208" w:rsidRDefault="001B1EA5" w:rsidP="00E01208">
      <w:pPr>
        <w:jc w:val="both"/>
        <w:rPr>
          <w:rFonts w:ascii="Verdana" w:hAnsi="Verdana"/>
        </w:rPr>
      </w:pPr>
      <w:r w:rsidRPr="00E01208">
        <w:rPr>
          <w:sz w:val="28"/>
          <w:szCs w:val="28"/>
        </w:rPr>
        <w:t xml:space="preserve"> Если подсветка не загорелась, отключить витрину, вынуть вилку из розетки и поменять </w:t>
      </w:r>
      <w:r w:rsidR="00E01208" w:rsidRPr="00E01208">
        <w:rPr>
          <w:sz w:val="28"/>
          <w:szCs w:val="28"/>
        </w:rPr>
        <w:t>полярность питания подсветки (</w:t>
      </w:r>
      <w:r w:rsidRPr="00E01208">
        <w:rPr>
          <w:sz w:val="28"/>
          <w:szCs w:val="28"/>
        </w:rPr>
        <w:t>пров</w:t>
      </w:r>
      <w:r w:rsidR="00EB2F3A" w:rsidRPr="00E01208">
        <w:rPr>
          <w:sz w:val="28"/>
          <w:szCs w:val="28"/>
        </w:rPr>
        <w:t>од</w:t>
      </w:r>
      <w:r w:rsidR="00E01208" w:rsidRPr="00E01208">
        <w:rPr>
          <w:sz w:val="28"/>
          <w:szCs w:val="28"/>
        </w:rPr>
        <w:t>а</w:t>
      </w:r>
      <w:r w:rsidR="00EB2F3A" w:rsidRPr="00E01208">
        <w:rPr>
          <w:sz w:val="28"/>
          <w:szCs w:val="28"/>
        </w:rPr>
        <w:t xml:space="preserve"> подсветки</w:t>
      </w:r>
      <w:r w:rsidR="00E01208" w:rsidRPr="00E01208">
        <w:rPr>
          <w:sz w:val="28"/>
          <w:szCs w:val="28"/>
        </w:rPr>
        <w:t xml:space="preserve"> поменять местами)</w:t>
      </w:r>
      <w:r w:rsidR="00EB2F3A" w:rsidRPr="00E01208">
        <w:rPr>
          <w:sz w:val="28"/>
          <w:szCs w:val="28"/>
        </w:rPr>
        <w:t xml:space="preserve"> и снова включить, подсветка должна загореться.</w:t>
      </w:r>
      <w:r w:rsidRPr="00E01208">
        <w:rPr>
          <w:sz w:val="28"/>
          <w:szCs w:val="28"/>
        </w:rPr>
        <w:t xml:space="preserve"> </w:t>
      </w:r>
      <w:r w:rsidR="00740BC4" w:rsidRPr="00E01208">
        <w:rPr>
          <w:rFonts w:ascii="Verdana" w:hAnsi="Verdana"/>
        </w:rPr>
        <w:t xml:space="preserve"> </w:t>
      </w:r>
    </w:p>
    <w:p w:rsidR="00EB2F3A" w:rsidRPr="00E01208" w:rsidRDefault="00EB2F3A" w:rsidP="00CD1203">
      <w:pPr>
        <w:ind w:firstLine="709"/>
        <w:jc w:val="both"/>
        <w:rPr>
          <w:rFonts w:ascii="Verdana" w:hAnsi="Verdana"/>
          <w:b/>
          <w:sz w:val="28"/>
          <w:szCs w:val="28"/>
        </w:rPr>
      </w:pPr>
      <w:r w:rsidRPr="00E01208">
        <w:rPr>
          <w:rFonts w:ascii="Verdana" w:hAnsi="Verdana"/>
          <w:b/>
          <w:sz w:val="28"/>
          <w:szCs w:val="28"/>
        </w:rPr>
        <w:t xml:space="preserve">Для правильного функционирования и поддержания нужной температуры внутри витрины, под столешницей должен быть хороший воздухообмен, на фасаде стойки необходимо сделать вентиляционное отверстие (снаружи можно ставить декоративную решетку) </w:t>
      </w:r>
    </w:p>
    <w:p w:rsidR="00EB2F3A" w:rsidRPr="00E01208" w:rsidRDefault="00EB2F3A" w:rsidP="00CD1203">
      <w:pPr>
        <w:pStyle w:val="a7"/>
        <w:spacing w:after="0" w:line="240" w:lineRule="auto"/>
        <w:ind w:left="0" w:firstLine="709"/>
        <w:jc w:val="both"/>
        <w:rPr>
          <w:rFonts w:ascii="Verdana" w:hAnsi="Verdana"/>
          <w:b/>
          <w:sz w:val="28"/>
          <w:szCs w:val="28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Витрина подключается к сети переменного тока напряжением 220-230 В/50 Гц. Линия электропитания должна быть защищена автоматическим выключателем, рассчитанным на ток не менее 10 А.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i/>
          <w:sz w:val="24"/>
        </w:rPr>
        <w:t xml:space="preserve">!!!  </w:t>
      </w:r>
      <w:r w:rsidRPr="002929F8">
        <w:rPr>
          <w:rFonts w:ascii="Verdana" w:hAnsi="Verdana"/>
          <w:b w:val="0"/>
          <w:bCs w:val="0"/>
          <w:i/>
          <w:sz w:val="24"/>
        </w:rPr>
        <w:t xml:space="preserve">   </w:t>
      </w:r>
      <w:r w:rsidRPr="002929F8">
        <w:rPr>
          <w:rFonts w:ascii="Verdana" w:hAnsi="Verdana"/>
          <w:bCs w:val="0"/>
          <w:sz w:val="24"/>
        </w:rPr>
        <w:t>ВИТРИНА</w:t>
      </w:r>
      <w:r w:rsidRPr="002929F8">
        <w:rPr>
          <w:rFonts w:ascii="Verdana" w:hAnsi="Verdana"/>
          <w:bCs w:val="0"/>
          <w:i/>
          <w:sz w:val="24"/>
        </w:rPr>
        <w:t xml:space="preserve">  </w:t>
      </w:r>
      <w:r w:rsidRPr="002929F8">
        <w:rPr>
          <w:rFonts w:ascii="Verdana" w:hAnsi="Verdana"/>
          <w:bCs w:val="0"/>
          <w:sz w:val="24"/>
        </w:rPr>
        <w:t xml:space="preserve">ДОЛЖНА БЫТЬ ПОДКЛЮЧЕНА К РОЗЕТКЕ С ЗАЗЕМЛЯЮЩИМ КОНТАКТОМ (ЕВРО-РОЗЕТКА), В ПРОТИВНОМ СЛУЧАЕ ВОЗНИКАЕТ ОПАСНОСТЬ ПОРАЖЕНИЯ ЭЛЕКТРИЧЕСКИМ ТОКОМ. 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 </w:t>
      </w:r>
    </w:p>
    <w:p w:rsidR="00E1784B" w:rsidRPr="00D52612" w:rsidRDefault="00E1784B" w:rsidP="00E1784B">
      <w:pPr>
        <w:shd w:val="clear" w:color="auto" w:fill="FFFFFF"/>
        <w:jc w:val="center"/>
        <w:rPr>
          <w:rFonts w:ascii="Verdana" w:hAnsi="Verdana"/>
        </w:rPr>
      </w:pPr>
      <w:r w:rsidRPr="00D52612">
        <w:rPr>
          <w:rFonts w:ascii="Verdana" w:hAnsi="Verdana"/>
        </w:rPr>
        <w:t>Витрина отвечает своим эксплуатационным характеристикам</w:t>
      </w:r>
    </w:p>
    <w:p w:rsidR="00E1784B" w:rsidRPr="00D52612" w:rsidRDefault="00E1784B" w:rsidP="00E1784B">
      <w:pPr>
        <w:shd w:val="clear" w:color="auto" w:fill="FFFFFF"/>
        <w:jc w:val="center"/>
        <w:rPr>
          <w:rFonts w:ascii="Verdana" w:hAnsi="Verdana"/>
        </w:rPr>
      </w:pPr>
      <w:r w:rsidRPr="00D52612">
        <w:rPr>
          <w:rFonts w:ascii="Verdana" w:hAnsi="Verdana"/>
        </w:rPr>
        <w:t>при работе в помещениях, соответствующих климатическому классу У3 по ГОСТ15150-69 (с температурой окружающего воздуха в пределах +12°С…+2</w:t>
      </w:r>
      <w:r w:rsidR="00903CAB">
        <w:rPr>
          <w:rFonts w:ascii="Verdana" w:hAnsi="Verdana"/>
        </w:rPr>
        <w:t>4</w:t>
      </w:r>
      <w:r w:rsidRPr="00D52612">
        <w:rPr>
          <w:rFonts w:ascii="Verdana" w:hAnsi="Verdana"/>
        </w:rPr>
        <w:t>°С</w:t>
      </w:r>
    </w:p>
    <w:p w:rsidR="00E1784B" w:rsidRPr="00D52612" w:rsidRDefault="00E1784B" w:rsidP="00E1784B">
      <w:pPr>
        <w:shd w:val="clear" w:color="auto" w:fill="FFFFFF"/>
        <w:jc w:val="center"/>
        <w:rPr>
          <w:rFonts w:ascii="Verdana" w:hAnsi="Verdana"/>
        </w:rPr>
      </w:pPr>
      <w:r w:rsidRPr="00D52612">
        <w:rPr>
          <w:rFonts w:ascii="Verdana" w:hAnsi="Verdana"/>
        </w:rPr>
        <w:t xml:space="preserve"> и относительной влажностью не более </w:t>
      </w:r>
      <w:r w:rsidR="00903CAB">
        <w:rPr>
          <w:rFonts w:ascii="Verdana" w:hAnsi="Verdana"/>
        </w:rPr>
        <w:t>4</w:t>
      </w:r>
      <w:r w:rsidRPr="00D52612">
        <w:rPr>
          <w:rFonts w:ascii="Verdana" w:hAnsi="Verdana"/>
        </w:rPr>
        <w:t>0 %).</w:t>
      </w:r>
    </w:p>
    <w:p w:rsidR="00E1784B" w:rsidRPr="00D52612" w:rsidRDefault="00E1784B" w:rsidP="00E1784B">
      <w:pPr>
        <w:shd w:val="clear" w:color="auto" w:fill="FFFFFF"/>
        <w:rPr>
          <w:rFonts w:ascii="Verdana" w:hAnsi="Verdana"/>
        </w:rPr>
      </w:pPr>
      <w:r w:rsidRPr="00D52612">
        <w:rPr>
          <w:rFonts w:ascii="Verdana" w:hAnsi="Verdana"/>
        </w:rPr>
        <w:t xml:space="preserve">Если эти условия не соответствуют вышеуказанным требованиям, то эксплуатационные характеристики холодильной витрины могут ухудшиться. </w:t>
      </w:r>
    </w:p>
    <w:p w:rsidR="00E1784B" w:rsidRPr="00D52612" w:rsidRDefault="00E1784B" w:rsidP="00E1784B">
      <w:pPr>
        <w:shd w:val="clear" w:color="auto" w:fill="FFFFFF"/>
        <w:rPr>
          <w:rFonts w:ascii="Verdana" w:hAnsi="Verdana"/>
        </w:rPr>
      </w:pPr>
      <w:r w:rsidRPr="00D52612">
        <w:rPr>
          <w:rFonts w:ascii="Verdana" w:hAnsi="Verdana"/>
        </w:rPr>
        <w:t>Повышенная влажность, сопровождаемая, как правило, высокой температурой, может отрицательно сказываться на исправной работе холодильной витрины.</w:t>
      </w:r>
    </w:p>
    <w:p w:rsidR="00E1784B" w:rsidRPr="00D52612" w:rsidRDefault="00E1784B" w:rsidP="00E1784B">
      <w:pPr>
        <w:shd w:val="clear" w:color="auto" w:fill="FFFFFF"/>
        <w:rPr>
          <w:rFonts w:ascii="Verdana" w:hAnsi="Verdana"/>
        </w:rPr>
      </w:pPr>
      <w:r w:rsidRPr="00D52612">
        <w:rPr>
          <w:rFonts w:ascii="Verdana" w:hAnsi="Verdana"/>
        </w:rPr>
        <w:t>Для поддержания соответствующих условий в помещении, необходимо предусматривать установку системы кондиционирования воздуха.</w:t>
      </w:r>
    </w:p>
    <w:p w:rsidR="00107F04" w:rsidRPr="00D52612" w:rsidRDefault="00E1784B" w:rsidP="00107F04">
      <w:pPr>
        <w:shd w:val="clear" w:color="auto" w:fill="FFFFFF"/>
        <w:rPr>
          <w:rFonts w:ascii="Verdana" w:hAnsi="Verdana"/>
        </w:rPr>
      </w:pPr>
      <w:r w:rsidRPr="008434C2">
        <w:rPr>
          <w:rFonts w:ascii="Verdana" w:hAnsi="Verdana"/>
          <w:b/>
        </w:rPr>
        <w:t xml:space="preserve">При высокой влажности окружающего воздуха (более </w:t>
      </w:r>
      <w:r w:rsidR="00903CAB" w:rsidRPr="008434C2">
        <w:rPr>
          <w:rFonts w:ascii="Verdana" w:hAnsi="Verdana"/>
          <w:b/>
        </w:rPr>
        <w:t>4</w:t>
      </w:r>
      <w:r w:rsidRPr="008434C2">
        <w:rPr>
          <w:rFonts w:ascii="Verdana" w:hAnsi="Verdana"/>
          <w:b/>
        </w:rPr>
        <w:t>0%) на поверхности</w:t>
      </w:r>
      <w:r w:rsidR="008434C2">
        <w:rPr>
          <w:rFonts w:ascii="Verdana" w:hAnsi="Verdana"/>
          <w:b/>
        </w:rPr>
        <w:t xml:space="preserve"> </w:t>
      </w:r>
      <w:r w:rsidRPr="008434C2">
        <w:rPr>
          <w:rFonts w:ascii="Verdana" w:hAnsi="Verdana"/>
          <w:b/>
        </w:rPr>
        <w:t>стекол возможно появление конденсата, что обусловлено естественными</w:t>
      </w:r>
      <w:r w:rsidR="008434C2">
        <w:rPr>
          <w:rFonts w:ascii="Verdana" w:hAnsi="Verdana"/>
          <w:b/>
        </w:rPr>
        <w:t xml:space="preserve"> </w:t>
      </w:r>
      <w:r w:rsidRPr="008434C2">
        <w:rPr>
          <w:rFonts w:ascii="Verdana" w:hAnsi="Verdana"/>
          <w:b/>
        </w:rPr>
        <w:t>процессами.</w:t>
      </w:r>
      <w:r w:rsidR="00107F04" w:rsidRPr="00D52612">
        <w:rPr>
          <w:rFonts w:ascii="yandex-sans" w:hAnsi="yandex-sans"/>
          <w:sz w:val="23"/>
          <w:szCs w:val="23"/>
        </w:rPr>
        <w:t xml:space="preserve"> </w:t>
      </w:r>
      <w:r w:rsidR="00107F04" w:rsidRPr="00D52612">
        <w:rPr>
          <w:rFonts w:ascii="Verdana" w:hAnsi="Verdana"/>
        </w:rPr>
        <w:t xml:space="preserve">Запрещается закрывать продуктами </w:t>
      </w:r>
      <w:proofErr w:type="spellStart"/>
      <w:r w:rsidR="00107F04" w:rsidRPr="00D52612">
        <w:rPr>
          <w:rFonts w:ascii="Verdana" w:hAnsi="Verdana"/>
        </w:rPr>
        <w:t>воздухораздающие</w:t>
      </w:r>
      <w:proofErr w:type="spellEnd"/>
      <w:r w:rsidR="00107F04" w:rsidRPr="00D52612">
        <w:rPr>
          <w:rFonts w:ascii="Verdana" w:hAnsi="Verdana"/>
        </w:rPr>
        <w:t xml:space="preserve"> и воздухозаборные решетки, чтобы не создавать препятствия для нормальной циркуляции воздуха.</w:t>
      </w:r>
    </w:p>
    <w:p w:rsidR="00D52612" w:rsidRPr="00D52612" w:rsidRDefault="00D52612" w:rsidP="00107F04">
      <w:pPr>
        <w:shd w:val="clear" w:color="auto" w:fill="FFFFFF"/>
        <w:jc w:val="center"/>
        <w:rPr>
          <w:rFonts w:ascii="Verdana" w:hAnsi="Verdana"/>
          <w:b/>
        </w:rPr>
      </w:pPr>
      <w:bookmarkStart w:id="0" w:name="_GoBack"/>
      <w:bookmarkEnd w:id="0"/>
    </w:p>
    <w:p w:rsidR="00107F04" w:rsidRPr="00D52612" w:rsidRDefault="00107F04" w:rsidP="00107F04">
      <w:pPr>
        <w:shd w:val="clear" w:color="auto" w:fill="FFFFFF"/>
        <w:jc w:val="center"/>
        <w:rPr>
          <w:rFonts w:ascii="Verdana" w:hAnsi="Verdana"/>
          <w:b/>
        </w:rPr>
      </w:pPr>
      <w:r w:rsidRPr="00D52612">
        <w:rPr>
          <w:rFonts w:ascii="Verdana" w:hAnsi="Verdana"/>
          <w:b/>
        </w:rPr>
        <w:lastRenderedPageBreak/>
        <w:t>ЗАПРЕЩАЕТСЯ ЗАГРУЗКА ВИТРИНЫ НЕ УПАКОВАННЫМИ И</w:t>
      </w:r>
    </w:p>
    <w:p w:rsidR="00107F04" w:rsidRPr="00D52612" w:rsidRDefault="00107F04" w:rsidP="00107F04">
      <w:pPr>
        <w:shd w:val="clear" w:color="auto" w:fill="FFFFFF"/>
        <w:jc w:val="center"/>
        <w:rPr>
          <w:rFonts w:ascii="Verdana" w:hAnsi="Verdana"/>
          <w:b/>
        </w:rPr>
      </w:pPr>
      <w:r w:rsidRPr="00D52612">
        <w:rPr>
          <w:rFonts w:ascii="Verdana" w:hAnsi="Verdana"/>
          <w:b/>
        </w:rPr>
        <w:t>(ИЛИ) НЕ ОХЛАЖДЕННЫМИ ПРЕДВАРИТЕЛЬНО ПРОДУКТАМИ. НЕ-</w:t>
      </w:r>
    </w:p>
    <w:p w:rsidR="00107F04" w:rsidRPr="00D52612" w:rsidRDefault="00107F04" w:rsidP="00107F04">
      <w:pPr>
        <w:shd w:val="clear" w:color="auto" w:fill="FFFFFF"/>
        <w:jc w:val="center"/>
        <w:rPr>
          <w:rFonts w:ascii="Verdana" w:hAnsi="Verdana"/>
          <w:b/>
        </w:rPr>
      </w:pPr>
      <w:r w:rsidRPr="00D52612">
        <w:rPr>
          <w:rFonts w:ascii="Verdana" w:hAnsi="Verdana"/>
          <w:b/>
        </w:rPr>
        <w:t>СОБЛЮДЕНИЕ ДАННОГО ТРЕБОВАНИЯ МОЖЕТ ПРИВЕСТИ К НАРУ-</w:t>
      </w:r>
    </w:p>
    <w:p w:rsidR="00107F04" w:rsidRPr="00D52612" w:rsidRDefault="00107F04" w:rsidP="00107F04">
      <w:pPr>
        <w:shd w:val="clear" w:color="auto" w:fill="FFFFFF"/>
        <w:jc w:val="center"/>
        <w:rPr>
          <w:rFonts w:ascii="Verdana" w:hAnsi="Verdana"/>
          <w:b/>
        </w:rPr>
      </w:pPr>
      <w:r w:rsidRPr="00D52612">
        <w:rPr>
          <w:rFonts w:ascii="Verdana" w:hAnsi="Verdana"/>
          <w:b/>
        </w:rPr>
        <w:t>ШЕНИЮ РАБОТОСПОСОБНОСТИ ВИТРИНЫ.</w:t>
      </w:r>
    </w:p>
    <w:p w:rsidR="00E1784B" w:rsidRPr="00D52612" w:rsidRDefault="00E1784B" w:rsidP="00107F04">
      <w:pPr>
        <w:shd w:val="clear" w:color="auto" w:fill="FFFFFF"/>
        <w:rPr>
          <w:rFonts w:ascii="Verdana" w:hAnsi="Verdana"/>
        </w:rPr>
      </w:pPr>
    </w:p>
    <w:p w:rsidR="00E1784B" w:rsidRPr="00E1784B" w:rsidRDefault="00E1784B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E1784B" w:rsidRDefault="00E1784B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2929F8" w:rsidRPr="002929F8" w:rsidRDefault="002929F8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ТЕХНИЧЕСКИЕ ХАРАКТЕРИСТИКИ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4788"/>
        <w:gridCol w:w="1620"/>
        <w:gridCol w:w="3163"/>
      </w:tblGrid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Рабочее напряжение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В</w:t>
            </w:r>
          </w:p>
        </w:tc>
        <w:tc>
          <w:tcPr>
            <w:tcW w:w="3163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220-230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Частота тока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Гц</w:t>
            </w:r>
          </w:p>
        </w:tc>
        <w:tc>
          <w:tcPr>
            <w:tcW w:w="3163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50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Потребляемая мощность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кВт</w:t>
            </w:r>
          </w:p>
        </w:tc>
        <w:tc>
          <w:tcPr>
            <w:tcW w:w="3163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0,5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Температура окружающего воздуха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116001">
              <w:rPr>
                <w:rFonts w:ascii="Verdana" w:hAnsi="Verdana"/>
                <w:bCs w:val="0"/>
                <w:sz w:val="24"/>
                <w:vertAlign w:val="superscript"/>
              </w:rPr>
              <w:t>0</w:t>
            </w:r>
            <w:r>
              <w:rPr>
                <w:rFonts w:ascii="Verdana" w:hAnsi="Verdana"/>
                <w:b w:val="0"/>
                <w:bCs w:val="0"/>
                <w:sz w:val="24"/>
              </w:rPr>
              <w:t xml:space="preserve"> </w:t>
            </w:r>
            <w:r w:rsidRPr="00F67C9A">
              <w:rPr>
                <w:rFonts w:ascii="Verdana" w:hAnsi="Verdana"/>
                <w:b w:val="0"/>
                <w:bCs w:val="0"/>
                <w:sz w:val="24"/>
              </w:rPr>
              <w:t>С</w:t>
            </w:r>
          </w:p>
        </w:tc>
        <w:tc>
          <w:tcPr>
            <w:tcW w:w="3163" w:type="dxa"/>
          </w:tcPr>
          <w:p w:rsidR="00BD6851" w:rsidRPr="00E1784B" w:rsidRDefault="00BD6851" w:rsidP="00903CAB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+1</w:t>
            </w:r>
            <w:r w:rsidR="00E1784B">
              <w:rPr>
                <w:rFonts w:ascii="Verdana" w:hAnsi="Verdana"/>
                <w:b w:val="0"/>
                <w:bCs w:val="0"/>
                <w:sz w:val="24"/>
              </w:rPr>
              <w:t>2</w:t>
            </w:r>
            <w:r w:rsidRPr="00F67C9A">
              <w:rPr>
                <w:rFonts w:ascii="Verdana" w:hAnsi="Verdana"/>
                <w:b w:val="0"/>
                <w:bCs w:val="0"/>
                <w:sz w:val="24"/>
              </w:rPr>
              <w:t>…+</w:t>
            </w:r>
            <w:r w:rsidR="00E1784B">
              <w:rPr>
                <w:rFonts w:ascii="Verdana" w:hAnsi="Verdana"/>
                <w:b w:val="0"/>
                <w:bCs w:val="0"/>
                <w:sz w:val="24"/>
              </w:rPr>
              <w:t>2</w:t>
            </w:r>
            <w:r w:rsidR="00903CAB">
              <w:rPr>
                <w:rFonts w:ascii="Verdana" w:hAnsi="Verdana"/>
                <w:b w:val="0"/>
                <w:bCs w:val="0"/>
                <w:sz w:val="24"/>
              </w:rPr>
              <w:t>4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Относительная влажность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%</w:t>
            </w:r>
          </w:p>
        </w:tc>
        <w:tc>
          <w:tcPr>
            <w:tcW w:w="3163" w:type="dxa"/>
          </w:tcPr>
          <w:p w:rsidR="00BD6851" w:rsidRPr="00F67C9A" w:rsidRDefault="00903CAB" w:rsidP="00903CAB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>
              <w:rPr>
                <w:rFonts w:ascii="Verdana" w:hAnsi="Verdana"/>
                <w:b w:val="0"/>
                <w:bCs w:val="0"/>
                <w:sz w:val="24"/>
              </w:rPr>
              <w:t>2</w:t>
            </w:r>
            <w:r w:rsidR="00BD6851" w:rsidRPr="00F67C9A">
              <w:rPr>
                <w:rFonts w:ascii="Verdana" w:hAnsi="Verdana"/>
                <w:b w:val="0"/>
                <w:bCs w:val="0"/>
                <w:sz w:val="24"/>
              </w:rPr>
              <w:t>0…</w:t>
            </w:r>
            <w:r>
              <w:rPr>
                <w:rFonts w:ascii="Verdana" w:hAnsi="Verdana"/>
                <w:b w:val="0"/>
                <w:bCs w:val="0"/>
                <w:sz w:val="24"/>
              </w:rPr>
              <w:t>4</w:t>
            </w:r>
            <w:r w:rsidR="00BD6851" w:rsidRPr="00F67C9A">
              <w:rPr>
                <w:rFonts w:ascii="Verdana" w:hAnsi="Verdana"/>
                <w:b w:val="0"/>
                <w:bCs w:val="0"/>
                <w:sz w:val="24"/>
              </w:rPr>
              <w:t>0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Температурный режим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116001">
              <w:rPr>
                <w:rFonts w:ascii="Verdana" w:hAnsi="Verdana"/>
                <w:bCs w:val="0"/>
                <w:sz w:val="24"/>
                <w:vertAlign w:val="superscript"/>
              </w:rPr>
              <w:t>0</w:t>
            </w:r>
            <w:r>
              <w:rPr>
                <w:rFonts w:ascii="Verdana" w:hAnsi="Verdana"/>
                <w:b w:val="0"/>
                <w:bCs w:val="0"/>
                <w:sz w:val="24"/>
              </w:rPr>
              <w:t xml:space="preserve"> </w:t>
            </w:r>
            <w:r w:rsidRPr="00F67C9A">
              <w:rPr>
                <w:rFonts w:ascii="Verdana" w:hAnsi="Verdana"/>
                <w:b w:val="0"/>
                <w:bCs w:val="0"/>
                <w:sz w:val="24"/>
              </w:rPr>
              <w:t>С</w:t>
            </w:r>
          </w:p>
        </w:tc>
        <w:tc>
          <w:tcPr>
            <w:tcW w:w="3163" w:type="dxa"/>
          </w:tcPr>
          <w:p w:rsidR="00BD6851" w:rsidRPr="00F67C9A" w:rsidRDefault="000956FA" w:rsidP="00903CAB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>
              <w:rPr>
                <w:rFonts w:ascii="Verdana" w:hAnsi="Verdana"/>
                <w:b w:val="0"/>
                <w:bCs w:val="0"/>
                <w:sz w:val="24"/>
              </w:rPr>
              <w:t>+</w:t>
            </w:r>
            <w:r w:rsidR="00903CAB">
              <w:rPr>
                <w:rFonts w:ascii="Verdana" w:hAnsi="Verdana"/>
                <w:b w:val="0"/>
                <w:bCs w:val="0"/>
                <w:sz w:val="24"/>
              </w:rPr>
              <w:t>6</w:t>
            </w:r>
            <w:r w:rsidR="00BD6851" w:rsidRPr="00F67C9A">
              <w:rPr>
                <w:rFonts w:ascii="Verdana" w:hAnsi="Verdana"/>
                <w:b w:val="0"/>
                <w:bCs w:val="0"/>
                <w:sz w:val="24"/>
              </w:rPr>
              <w:t>...+</w:t>
            </w:r>
            <w:r>
              <w:rPr>
                <w:rFonts w:ascii="Verdana" w:hAnsi="Verdana"/>
                <w:b w:val="0"/>
                <w:bCs w:val="0"/>
                <w:sz w:val="24"/>
              </w:rPr>
              <w:t>10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Хладагент (фреон)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</w:p>
        </w:tc>
        <w:tc>
          <w:tcPr>
            <w:tcW w:w="3163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  <w:lang w:val="en-US"/>
              </w:rPr>
              <w:t>R</w:t>
            </w:r>
            <w:r w:rsidRPr="00F67C9A">
              <w:rPr>
                <w:rFonts w:ascii="Verdana" w:hAnsi="Verdana"/>
                <w:b w:val="0"/>
                <w:bCs w:val="0"/>
                <w:sz w:val="24"/>
              </w:rPr>
              <w:t xml:space="preserve"> 404 А</w:t>
            </w:r>
          </w:p>
        </w:tc>
      </w:tr>
      <w:tr w:rsidR="00BD6851" w:rsidRPr="00F67C9A" w:rsidTr="008B6015">
        <w:tc>
          <w:tcPr>
            <w:tcW w:w="4788" w:type="dxa"/>
          </w:tcPr>
          <w:p w:rsidR="00BD6851" w:rsidRPr="00F67C9A" w:rsidRDefault="00BD6851" w:rsidP="0072749C">
            <w:pPr>
              <w:pStyle w:val="a3"/>
              <w:ind w:firstLine="709"/>
              <w:jc w:val="center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Доза заправки</w:t>
            </w:r>
          </w:p>
        </w:tc>
        <w:tc>
          <w:tcPr>
            <w:tcW w:w="1620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кг</w:t>
            </w:r>
          </w:p>
        </w:tc>
        <w:tc>
          <w:tcPr>
            <w:tcW w:w="3163" w:type="dxa"/>
          </w:tcPr>
          <w:p w:rsidR="00BD6851" w:rsidRPr="00F67C9A" w:rsidRDefault="00BD6851" w:rsidP="00CD1203">
            <w:pPr>
              <w:pStyle w:val="a3"/>
              <w:ind w:firstLine="709"/>
              <w:jc w:val="both"/>
              <w:rPr>
                <w:rFonts w:ascii="Verdana" w:hAnsi="Verdana"/>
                <w:b w:val="0"/>
                <w:bCs w:val="0"/>
                <w:sz w:val="24"/>
              </w:rPr>
            </w:pPr>
            <w:r w:rsidRPr="00F67C9A">
              <w:rPr>
                <w:rFonts w:ascii="Verdana" w:hAnsi="Verdana"/>
                <w:b w:val="0"/>
                <w:bCs w:val="0"/>
                <w:sz w:val="24"/>
              </w:rPr>
              <w:t>0,33</w:t>
            </w:r>
          </w:p>
        </w:tc>
      </w:tr>
    </w:tbl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ПРАВИЛА ЭКСПЛУАТАЦИИ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При первом включении витрины нельзя сразу загружать её продуктами. Необходимо чтобы она проработала не менее часа, и только после этого витрину можно загружать.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Дверцы витрины должны быть всегда плотно закрыты. Не рекомендуется оставлять дверцы надолго открытыми, так как при этом сильно повышается температура в охлаждаемом объёме.  Также частое открывание на длительное время дверей  приводит к быстрому нарастанию снежной «шубы» на испарителе воздухоохладителя. </w:t>
      </w:r>
    </w:p>
    <w:p w:rsidR="00BD6851" w:rsidRPr="00F67C9A" w:rsidRDefault="00BD6851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F67C9A">
        <w:rPr>
          <w:rFonts w:ascii="Verdana" w:hAnsi="Verdana"/>
          <w:bCs w:val="0"/>
          <w:sz w:val="24"/>
        </w:rPr>
        <w:t>Категорически запрещается перекрывать воздушный поток от</w:t>
      </w:r>
      <w:r w:rsidRPr="00F67C9A">
        <w:rPr>
          <w:rFonts w:ascii="Verdana" w:hAnsi="Verdana"/>
          <w:b w:val="0"/>
          <w:bCs w:val="0"/>
          <w:sz w:val="24"/>
        </w:rPr>
        <w:t xml:space="preserve"> </w:t>
      </w:r>
      <w:r w:rsidRPr="00F67C9A">
        <w:rPr>
          <w:rFonts w:ascii="Verdana" w:hAnsi="Verdana"/>
          <w:bCs w:val="0"/>
          <w:sz w:val="24"/>
        </w:rPr>
        <w:t>воздухоохладителя</w:t>
      </w:r>
      <w:r w:rsidRPr="00F67C9A">
        <w:rPr>
          <w:rFonts w:ascii="Verdana" w:hAnsi="Verdana"/>
          <w:b w:val="0"/>
          <w:bCs w:val="0"/>
          <w:sz w:val="24"/>
        </w:rPr>
        <w:t>, так как это нарушает циркуляцию воздуха в охлаждаемом объёме</w:t>
      </w:r>
      <w:r>
        <w:rPr>
          <w:rFonts w:ascii="Verdana" w:hAnsi="Verdana"/>
          <w:b w:val="0"/>
          <w:bCs w:val="0"/>
          <w:sz w:val="24"/>
        </w:rPr>
        <w:t>, нарушает температурный режим, а</w:t>
      </w:r>
      <w:r w:rsidRPr="00F67C9A">
        <w:rPr>
          <w:rFonts w:ascii="Verdana" w:hAnsi="Verdana"/>
          <w:b w:val="0"/>
          <w:bCs w:val="0"/>
          <w:sz w:val="24"/>
        </w:rPr>
        <w:t xml:space="preserve"> также способствует нарастанию снежной «шубы»</w:t>
      </w:r>
      <w:r>
        <w:rPr>
          <w:rFonts w:ascii="Verdana" w:hAnsi="Verdana"/>
          <w:b w:val="0"/>
          <w:bCs w:val="0"/>
          <w:sz w:val="24"/>
        </w:rPr>
        <w:t xml:space="preserve"> на испарителе</w:t>
      </w:r>
      <w:r w:rsidRPr="00F67C9A">
        <w:rPr>
          <w:rFonts w:ascii="Verdana" w:hAnsi="Verdana"/>
          <w:b w:val="0"/>
          <w:bCs w:val="0"/>
          <w:sz w:val="24"/>
        </w:rPr>
        <w:t>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Категорически запрещается закрывать вентиляционные</w:t>
      </w:r>
      <w:r w:rsidRPr="002929F8">
        <w:rPr>
          <w:rFonts w:ascii="Verdana" w:hAnsi="Verdana"/>
          <w:b w:val="0"/>
          <w:bCs w:val="0"/>
          <w:sz w:val="24"/>
        </w:rPr>
        <w:t xml:space="preserve"> </w:t>
      </w:r>
      <w:r w:rsidRPr="002929F8">
        <w:rPr>
          <w:rFonts w:ascii="Verdana" w:hAnsi="Verdana"/>
          <w:bCs w:val="0"/>
          <w:sz w:val="24"/>
        </w:rPr>
        <w:t>решетки агрегатного отсека от сквозного прохождения потока воздуха</w:t>
      </w:r>
      <w:r w:rsidRPr="002929F8">
        <w:rPr>
          <w:rFonts w:ascii="Verdana" w:hAnsi="Verdana"/>
          <w:b w:val="0"/>
          <w:bCs w:val="0"/>
          <w:sz w:val="24"/>
        </w:rPr>
        <w:t>, так как это приводит к перегреву компрессора и может служить причиной выхода его из строя.</w:t>
      </w:r>
      <w:r w:rsidRPr="002929F8">
        <w:rPr>
          <w:rFonts w:ascii="Verdana" w:hAnsi="Verdana"/>
          <w:bCs w:val="0"/>
          <w:sz w:val="24"/>
        </w:rPr>
        <w:t xml:space="preserve"> Охлаждающий  воздух поступает в агрегатный отсек через решетку, расположенную на лицевой поверхности, а выход горячего воздуха – через боковую и заднюю решетки</w:t>
      </w:r>
      <w:r w:rsidRPr="002929F8">
        <w:rPr>
          <w:rFonts w:ascii="Verdana" w:hAnsi="Verdana"/>
          <w:b w:val="0"/>
          <w:bCs w:val="0"/>
          <w:sz w:val="24"/>
        </w:rPr>
        <w:t>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Рекомендуется продукты упаковывать в пленку или герметичные контейнеры, т.к. иначе из них будет вымораживаться влага. Также запрещается ставить в витрину открытые емкости с жидкостями, т.к. это приводит к образованию снежной «шубы</w:t>
      </w:r>
      <w:r w:rsidR="00BD6851" w:rsidRPr="002929F8">
        <w:rPr>
          <w:rFonts w:ascii="Verdana" w:hAnsi="Verdana"/>
          <w:b w:val="0"/>
          <w:bCs w:val="0"/>
          <w:sz w:val="24"/>
        </w:rPr>
        <w:t>» на испарителе воздухоохладителя.</w:t>
      </w:r>
    </w:p>
    <w:p w:rsidR="00BD6851" w:rsidRPr="002929F8" w:rsidRDefault="00BD6851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2929F8" w:rsidRPr="002929F8" w:rsidRDefault="002929F8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lastRenderedPageBreak/>
        <w:t>РЕГУЛИРОВКА ТЕМПЕРАТУРЫ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Для регулировки температуры в охлаждаемом объеме необходимо:</w:t>
      </w:r>
    </w:p>
    <w:p w:rsidR="002929F8" w:rsidRPr="002929F8" w:rsidRDefault="002929F8" w:rsidP="00CD1203">
      <w:pPr>
        <w:pStyle w:val="a3"/>
        <w:numPr>
          <w:ilvl w:val="0"/>
          <w:numId w:val="1"/>
        </w:numPr>
        <w:ind w:left="0"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Нажать кнопку «</w:t>
      </w:r>
      <w:r w:rsidRPr="002929F8">
        <w:rPr>
          <w:rFonts w:ascii="Verdana" w:hAnsi="Verdana"/>
          <w:b w:val="0"/>
          <w:bCs w:val="0"/>
          <w:sz w:val="24"/>
          <w:lang w:val="en-US"/>
        </w:rPr>
        <w:t>SET</w:t>
      </w:r>
      <w:r w:rsidRPr="002929F8">
        <w:rPr>
          <w:rFonts w:ascii="Verdana" w:hAnsi="Verdana"/>
          <w:b w:val="0"/>
          <w:bCs w:val="0"/>
          <w:sz w:val="24"/>
        </w:rPr>
        <w:t>» (короткое нажатие)</w:t>
      </w:r>
    </w:p>
    <w:p w:rsidR="002929F8" w:rsidRPr="002929F8" w:rsidRDefault="002929F8" w:rsidP="00CD1203">
      <w:pPr>
        <w:pStyle w:val="a3"/>
        <w:numPr>
          <w:ilvl w:val="0"/>
          <w:numId w:val="1"/>
        </w:numPr>
        <w:ind w:left="0"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На дисплее высветится установленное значение температуры</w:t>
      </w:r>
    </w:p>
    <w:p w:rsidR="002929F8" w:rsidRPr="002929F8" w:rsidRDefault="002929F8" w:rsidP="00CD1203">
      <w:pPr>
        <w:pStyle w:val="a3"/>
        <w:numPr>
          <w:ilvl w:val="0"/>
          <w:numId w:val="1"/>
        </w:numPr>
        <w:ind w:left="0"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С помощью кнопок «  </w:t>
      </w:r>
      <w:r w:rsidRPr="002929F8">
        <w:rPr>
          <w:b w:val="0"/>
          <w:bCs w:val="0"/>
          <w:sz w:val="24"/>
        </w:rPr>
        <w:t>↑</w:t>
      </w:r>
      <w:r w:rsidRPr="002929F8">
        <w:rPr>
          <w:rFonts w:ascii="Verdana" w:hAnsi="Verdana"/>
          <w:b w:val="0"/>
          <w:bCs w:val="0"/>
          <w:sz w:val="24"/>
        </w:rPr>
        <w:t xml:space="preserve">   »  и  «  </w:t>
      </w:r>
      <w:r w:rsidRPr="002929F8">
        <w:rPr>
          <w:b w:val="0"/>
          <w:bCs w:val="0"/>
          <w:sz w:val="24"/>
        </w:rPr>
        <w:t>↓</w:t>
      </w:r>
      <w:r w:rsidRPr="002929F8">
        <w:rPr>
          <w:rFonts w:ascii="Verdana" w:hAnsi="Verdana"/>
          <w:b w:val="0"/>
          <w:bCs w:val="0"/>
          <w:sz w:val="24"/>
        </w:rPr>
        <w:t xml:space="preserve">  » установить необходимую температуру</w:t>
      </w:r>
    </w:p>
    <w:p w:rsidR="002929F8" w:rsidRPr="002929F8" w:rsidRDefault="002929F8" w:rsidP="00CD1203">
      <w:pPr>
        <w:pStyle w:val="a3"/>
        <w:numPr>
          <w:ilvl w:val="0"/>
          <w:numId w:val="1"/>
        </w:numPr>
        <w:ind w:left="0"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Через 7-15 сек микропроцессор автоматически переключится в режим индикации текущей температуры и запомнит новое установленное значение.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РАЗМОРАЖИВАНИЕ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Микропроцессор холодильного агрегата настроен таким образом, что размораживание проходит автоматически.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В некоторых случаях, из-за частого открывания дверей, высокой влажности воздуха, высокой температуры в помещении, автоматической </w:t>
      </w:r>
      <w:proofErr w:type="spellStart"/>
      <w:r w:rsidRPr="002929F8">
        <w:rPr>
          <w:rFonts w:ascii="Verdana" w:hAnsi="Verdana"/>
          <w:b w:val="0"/>
          <w:bCs w:val="0"/>
          <w:sz w:val="24"/>
        </w:rPr>
        <w:t>разморозки</w:t>
      </w:r>
      <w:proofErr w:type="spellEnd"/>
      <w:r w:rsidRPr="002929F8">
        <w:rPr>
          <w:rFonts w:ascii="Verdana" w:hAnsi="Verdana"/>
          <w:b w:val="0"/>
          <w:bCs w:val="0"/>
          <w:sz w:val="24"/>
        </w:rPr>
        <w:t xml:space="preserve"> может быть недостаточно (на испарителе воздухоохладителя образуется большой слой снега или льда). В таких случаях необходимо включить принудительную </w:t>
      </w:r>
      <w:proofErr w:type="spellStart"/>
      <w:r w:rsidRPr="002929F8">
        <w:rPr>
          <w:rFonts w:ascii="Verdana" w:hAnsi="Verdana"/>
          <w:b w:val="0"/>
          <w:bCs w:val="0"/>
          <w:sz w:val="24"/>
        </w:rPr>
        <w:t>разморозку</w:t>
      </w:r>
      <w:proofErr w:type="spellEnd"/>
      <w:r w:rsidRPr="002929F8">
        <w:rPr>
          <w:rFonts w:ascii="Verdana" w:hAnsi="Verdana"/>
          <w:b w:val="0"/>
          <w:bCs w:val="0"/>
          <w:sz w:val="24"/>
        </w:rPr>
        <w:t>. Для этого необходимо нажать и удерживать в течение 10 сек. кнопку «  *  ». После</w:t>
      </w:r>
      <w:r w:rsidR="007B200B">
        <w:rPr>
          <w:rFonts w:ascii="Verdana" w:hAnsi="Verdana"/>
          <w:b w:val="0"/>
          <w:bCs w:val="0"/>
          <w:sz w:val="24"/>
        </w:rPr>
        <w:t xml:space="preserve"> окончания цикла </w:t>
      </w:r>
      <w:proofErr w:type="spellStart"/>
      <w:r w:rsidR="007B200B">
        <w:rPr>
          <w:rFonts w:ascii="Verdana" w:hAnsi="Verdana"/>
          <w:b w:val="0"/>
          <w:bCs w:val="0"/>
          <w:sz w:val="24"/>
        </w:rPr>
        <w:t>разморозки</w:t>
      </w:r>
      <w:proofErr w:type="spellEnd"/>
      <w:r w:rsidR="007B200B">
        <w:rPr>
          <w:rFonts w:ascii="Verdana" w:hAnsi="Verdana"/>
          <w:b w:val="0"/>
          <w:bCs w:val="0"/>
          <w:sz w:val="24"/>
        </w:rPr>
        <w:t xml:space="preserve"> витрина</w:t>
      </w:r>
      <w:r w:rsidRPr="002929F8">
        <w:rPr>
          <w:rFonts w:ascii="Verdana" w:hAnsi="Verdana"/>
          <w:b w:val="0"/>
          <w:bCs w:val="0"/>
          <w:sz w:val="24"/>
        </w:rPr>
        <w:t xml:space="preserve"> вернется в нормальный режим работы.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 xml:space="preserve">Не рекомендуется  часто пользоваться принудительной </w:t>
      </w:r>
      <w:proofErr w:type="spellStart"/>
      <w:r w:rsidRPr="002929F8">
        <w:rPr>
          <w:rFonts w:ascii="Verdana" w:hAnsi="Verdana"/>
          <w:bCs w:val="0"/>
          <w:sz w:val="24"/>
        </w:rPr>
        <w:t>разморозкой</w:t>
      </w:r>
      <w:proofErr w:type="spellEnd"/>
      <w:r w:rsidRPr="002929F8">
        <w:rPr>
          <w:rFonts w:ascii="Verdana" w:hAnsi="Verdana"/>
          <w:bCs w:val="0"/>
          <w:sz w:val="24"/>
        </w:rPr>
        <w:t xml:space="preserve"> (чаще одного раза в сутки), т.к. в это время в охлаждаемом объеме температура повышается, и это может привести к порче продуктов.       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ОБСЛУЖИВАНИЕ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t>Не реже одного раза в месяц необходимо очищать от пыли конденсатор (радиатор) холодильного агрегата.</w:t>
      </w:r>
      <w:r w:rsidRPr="002929F8">
        <w:rPr>
          <w:rFonts w:ascii="Verdana" w:hAnsi="Verdana"/>
          <w:b w:val="0"/>
          <w:bCs w:val="0"/>
          <w:sz w:val="24"/>
        </w:rPr>
        <w:t xml:space="preserve"> Конденсатор находится за вентиляционной решеткой, которая закреплена винтами М4. Очистка от пыли производится сухой щеткой или плоской кисточкой с длинным и жестким ворсом. Чистить необходимо аккуратно, чтобы не повредить ребра и трубки конденсатора.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i/>
          <w:sz w:val="24"/>
        </w:rPr>
        <w:t xml:space="preserve">!!! </w:t>
      </w:r>
      <w:r w:rsidRPr="002929F8">
        <w:rPr>
          <w:rFonts w:ascii="Verdana" w:hAnsi="Verdana"/>
          <w:b w:val="0"/>
          <w:bCs w:val="0"/>
          <w:sz w:val="24"/>
        </w:rPr>
        <w:t xml:space="preserve">  </w:t>
      </w:r>
      <w:r w:rsidRPr="002929F8">
        <w:rPr>
          <w:rFonts w:ascii="Verdana" w:hAnsi="Verdana"/>
          <w:b w:val="0"/>
          <w:bCs w:val="0"/>
          <w:sz w:val="24"/>
        </w:rPr>
        <w:tab/>
      </w:r>
      <w:r w:rsidRPr="002929F8">
        <w:rPr>
          <w:rFonts w:ascii="Verdana" w:hAnsi="Verdana"/>
          <w:bCs w:val="0"/>
          <w:sz w:val="24"/>
        </w:rPr>
        <w:t>РАБОТА С ЗАГРЯЗНЕННЫМ КОНДЕНСАТОРОМ ЗНАЧИТЕЛЬНО УВЕЛИЧИВАЕТ НАГРУЗКУ НА АГРЕГАТ И МОЖЕТ ПРИВЕСТИ К ЕГО ПОЛОМКЕ.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Наружные и внутренние поверхности витрины необходимо содержать в чистоте. Запрещается  использовать абразивные чистящие средства (сода, «</w:t>
      </w:r>
      <w:proofErr w:type="spellStart"/>
      <w:r w:rsidRPr="002929F8">
        <w:rPr>
          <w:rFonts w:ascii="Verdana" w:hAnsi="Verdana"/>
          <w:b w:val="0"/>
          <w:bCs w:val="0"/>
          <w:sz w:val="24"/>
        </w:rPr>
        <w:t>пемо</w:t>
      </w:r>
      <w:proofErr w:type="spellEnd"/>
      <w:r w:rsidRPr="002929F8">
        <w:rPr>
          <w:rFonts w:ascii="Verdana" w:hAnsi="Verdana"/>
          <w:b w:val="0"/>
          <w:bCs w:val="0"/>
          <w:sz w:val="24"/>
        </w:rPr>
        <w:t>-люкс» и т.п.), так как это приводит к появлению царапин.</w:t>
      </w:r>
    </w:p>
    <w:p w:rsidR="00BD6851" w:rsidRDefault="00BD6851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p w:rsidR="00BD6851" w:rsidRDefault="00BD6851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</w:p>
    <w:p w:rsidR="002929F8" w:rsidRPr="002929F8" w:rsidRDefault="002929F8" w:rsidP="007B200B">
      <w:pPr>
        <w:pStyle w:val="a3"/>
        <w:ind w:firstLine="709"/>
        <w:jc w:val="center"/>
        <w:rPr>
          <w:rFonts w:ascii="Verdana" w:hAnsi="Verdana"/>
          <w:bCs w:val="0"/>
          <w:sz w:val="24"/>
        </w:rPr>
      </w:pPr>
      <w:r w:rsidRPr="002929F8">
        <w:rPr>
          <w:rFonts w:ascii="Verdana" w:hAnsi="Verdana"/>
          <w:bCs w:val="0"/>
          <w:sz w:val="24"/>
        </w:rPr>
        <w:lastRenderedPageBreak/>
        <w:t>ГАРАНТИЙНЫЕ ОБЯЗАТЕЛЬСТВА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Cs w:val="0"/>
          <w:sz w:val="24"/>
        </w:rPr>
      </w:pP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Гарантийный срок эксплуатации – 12 месяцев со дня продажи.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Гарантия не распространяется на приборы с неисправностями, возникшими вследствие нарушений технических требований, оговоренных в инструкции по эксплуатации, в том числе нестабильности параметров электросети, установленных ГОСТ 13109-87.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Гарантия не распространяется  на приборы с неисправностями, возникшими  вследствие действий третьих лиц и непреодолимой силы (пожара, природной катастрофы и т.п.).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Неисправные  узлы приборов в гарантийный период бесплатно ремонтируются или заменяются новыми. Решение вопроса о целесообразности их замены или ремонта остается за Службой сервиса.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>После истечения гарантийного срока наша Служба сервиса всегда готова предложить Вам свои услуги.</w:t>
      </w:r>
    </w:p>
    <w:p w:rsidR="002929F8" w:rsidRPr="002929F8" w:rsidRDefault="002929F8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4"/>
        </w:rPr>
      </w:pPr>
      <w:r w:rsidRPr="002929F8">
        <w:rPr>
          <w:rFonts w:ascii="Verdana" w:hAnsi="Verdana"/>
          <w:b w:val="0"/>
          <w:bCs w:val="0"/>
          <w:sz w:val="24"/>
        </w:rPr>
        <w:t xml:space="preserve">Изготовитель оставляет  за собой право на внесение изменений в конструкцию, дизайн и комплектацию прибора. </w:t>
      </w:r>
    </w:p>
    <w:p w:rsidR="00BE7849" w:rsidRPr="00F67C9A" w:rsidRDefault="00BE7849" w:rsidP="007B200B">
      <w:pPr>
        <w:pStyle w:val="a3"/>
        <w:ind w:firstLine="0"/>
        <w:jc w:val="center"/>
        <w:rPr>
          <w:rFonts w:ascii="Verdana" w:hAnsi="Verdana"/>
          <w:b w:val="0"/>
          <w:bCs w:val="0"/>
          <w:sz w:val="24"/>
        </w:rPr>
      </w:pPr>
    </w:p>
    <w:p w:rsidR="00D52612" w:rsidRDefault="00D52612" w:rsidP="007B200B">
      <w:pPr>
        <w:pStyle w:val="a3"/>
        <w:ind w:firstLine="709"/>
        <w:jc w:val="center"/>
        <w:rPr>
          <w:rFonts w:ascii="Verdana" w:hAnsi="Verdana"/>
          <w:sz w:val="26"/>
          <w:szCs w:val="26"/>
        </w:rPr>
      </w:pPr>
    </w:p>
    <w:p w:rsidR="00EF1E3C" w:rsidRPr="003D7501" w:rsidRDefault="00EF1E3C" w:rsidP="007B200B">
      <w:pPr>
        <w:pStyle w:val="a3"/>
        <w:ind w:firstLine="709"/>
        <w:jc w:val="center"/>
        <w:rPr>
          <w:rFonts w:ascii="Verdana" w:hAnsi="Verdana"/>
          <w:sz w:val="26"/>
          <w:szCs w:val="26"/>
        </w:rPr>
      </w:pPr>
      <w:r w:rsidRPr="003D7501">
        <w:rPr>
          <w:rFonts w:ascii="Verdana" w:hAnsi="Verdana"/>
          <w:sz w:val="26"/>
          <w:szCs w:val="26"/>
        </w:rPr>
        <w:t>СВЕДЕНИЯ О ПРИЕМКЕ</w:t>
      </w:r>
    </w:p>
    <w:p w:rsidR="00EF1E3C" w:rsidRPr="00634145" w:rsidRDefault="00EF1E3C" w:rsidP="00CD1203">
      <w:pPr>
        <w:ind w:firstLine="709"/>
        <w:jc w:val="both"/>
        <w:rPr>
          <w:rFonts w:ascii="Verdana" w:hAnsi="Verdana"/>
          <w:b/>
          <w:sz w:val="28"/>
          <w:szCs w:val="32"/>
        </w:rPr>
      </w:pPr>
      <w:r w:rsidRPr="00FA3D41">
        <w:rPr>
          <w:rFonts w:ascii="Verdana" w:hAnsi="Verdana"/>
          <w:sz w:val="26"/>
          <w:szCs w:val="26"/>
        </w:rPr>
        <w:t>Изделие: «</w:t>
      </w:r>
      <w:r>
        <w:rPr>
          <w:rFonts w:ascii="Verdana" w:hAnsi="Verdana"/>
          <w:sz w:val="26"/>
          <w:szCs w:val="26"/>
        </w:rPr>
        <w:t xml:space="preserve"> </w:t>
      </w:r>
      <w:r w:rsidRPr="00F67C9A">
        <w:rPr>
          <w:rFonts w:ascii="Verdana" w:hAnsi="Verdana"/>
          <w:b/>
          <w:bCs/>
        </w:rPr>
        <w:t>ВИТРИНА</w:t>
      </w:r>
      <w:r>
        <w:rPr>
          <w:rFonts w:ascii="Verdana" w:hAnsi="Verdana"/>
          <w:b/>
          <w:bCs/>
        </w:rPr>
        <w:t xml:space="preserve"> </w:t>
      </w:r>
      <w:r w:rsidRPr="00F67C9A">
        <w:rPr>
          <w:rFonts w:ascii="Verdana" w:hAnsi="Verdana"/>
          <w:b/>
          <w:bCs/>
        </w:rPr>
        <w:t xml:space="preserve">ХОЛОДИЛЬНАЯ </w:t>
      </w:r>
      <w:r>
        <w:rPr>
          <w:rFonts w:ascii="Verdana" w:hAnsi="Verdana"/>
          <w:b/>
          <w:bCs/>
        </w:rPr>
        <w:t>ВСТРАИВАЕМАЯ</w:t>
      </w:r>
      <w:r w:rsidRPr="00F67C9A">
        <w:rPr>
          <w:rFonts w:ascii="Verdana" w:hAnsi="Verdana"/>
          <w:b/>
          <w:bCs/>
        </w:rPr>
        <w:t xml:space="preserve"> </w:t>
      </w:r>
      <w:r w:rsidRPr="00FA3D41">
        <w:rPr>
          <w:rFonts w:ascii="Verdana" w:hAnsi="Verdana"/>
          <w:sz w:val="26"/>
          <w:szCs w:val="26"/>
        </w:rPr>
        <w:t xml:space="preserve">» </w:t>
      </w:r>
    </w:p>
    <w:p w:rsidR="00EF1E3C" w:rsidRDefault="00EF1E3C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7B200B" w:rsidRDefault="007B200B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7B200B" w:rsidRDefault="007B200B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7B200B" w:rsidRDefault="007B200B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7B200B" w:rsidRDefault="007B200B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7B200B" w:rsidRDefault="007B200B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7B200B" w:rsidRDefault="007B200B" w:rsidP="00CD1203">
      <w:pPr>
        <w:ind w:firstLine="709"/>
        <w:jc w:val="both"/>
        <w:rPr>
          <w:rFonts w:ascii="Verdana" w:hAnsi="Verdana"/>
          <w:sz w:val="26"/>
          <w:szCs w:val="26"/>
        </w:rPr>
      </w:pPr>
    </w:p>
    <w:p w:rsidR="00EF1E3C" w:rsidRPr="00FA3D41" w:rsidRDefault="00EF1E3C" w:rsidP="00CD1203">
      <w:pPr>
        <w:pStyle w:val="a3"/>
        <w:ind w:firstLine="709"/>
        <w:jc w:val="both"/>
        <w:rPr>
          <w:rFonts w:ascii="Verdana" w:hAnsi="Verdana"/>
          <w:bCs w:val="0"/>
          <w:sz w:val="26"/>
          <w:szCs w:val="26"/>
        </w:rPr>
      </w:pPr>
      <w:r w:rsidRPr="00FA3D41">
        <w:rPr>
          <w:rFonts w:ascii="Verdana" w:hAnsi="Verdana"/>
          <w:sz w:val="26"/>
          <w:szCs w:val="26"/>
        </w:rPr>
        <w:t>соответствует техническим ха</w:t>
      </w:r>
      <w:r>
        <w:rPr>
          <w:rFonts w:ascii="Verdana" w:hAnsi="Verdana"/>
          <w:sz w:val="26"/>
          <w:szCs w:val="26"/>
        </w:rPr>
        <w:t xml:space="preserve">рактеристикам и признано годным </w:t>
      </w:r>
      <w:r w:rsidRPr="00FA3D41">
        <w:rPr>
          <w:rFonts w:ascii="Verdana" w:hAnsi="Verdana"/>
          <w:sz w:val="26"/>
          <w:szCs w:val="26"/>
        </w:rPr>
        <w:t xml:space="preserve">к эксплуатации. </w:t>
      </w:r>
    </w:p>
    <w:p w:rsidR="00EF1E3C" w:rsidRDefault="00EF1E3C" w:rsidP="00CD1203">
      <w:pPr>
        <w:pStyle w:val="a3"/>
        <w:ind w:firstLine="709"/>
        <w:jc w:val="both"/>
        <w:rPr>
          <w:rFonts w:ascii="Verdana" w:hAnsi="Verdana"/>
          <w:sz w:val="26"/>
          <w:szCs w:val="26"/>
        </w:rPr>
      </w:pPr>
    </w:p>
    <w:p w:rsidR="00EF1E3C" w:rsidRDefault="00EF1E3C" w:rsidP="00CD1203">
      <w:pPr>
        <w:pStyle w:val="a3"/>
        <w:ind w:firstLine="709"/>
        <w:jc w:val="both"/>
        <w:rPr>
          <w:rFonts w:ascii="Verdana" w:hAnsi="Verdana"/>
          <w:sz w:val="26"/>
          <w:szCs w:val="26"/>
        </w:rPr>
      </w:pPr>
    </w:p>
    <w:p w:rsidR="00EF1E3C" w:rsidRPr="00FA3D41" w:rsidRDefault="00EF1E3C" w:rsidP="00CD1203">
      <w:pPr>
        <w:pStyle w:val="a3"/>
        <w:ind w:firstLine="709"/>
        <w:jc w:val="both"/>
        <w:rPr>
          <w:rFonts w:ascii="Verdana" w:hAnsi="Verdana"/>
          <w:bCs w:val="0"/>
          <w:sz w:val="26"/>
          <w:szCs w:val="26"/>
        </w:rPr>
      </w:pPr>
      <w:r w:rsidRPr="00FA3D41">
        <w:rPr>
          <w:rFonts w:ascii="Verdana" w:hAnsi="Verdana"/>
          <w:sz w:val="26"/>
          <w:szCs w:val="26"/>
        </w:rPr>
        <w:t xml:space="preserve">Принято ОТК                              </w:t>
      </w:r>
      <w:r w:rsidR="007B200B">
        <w:rPr>
          <w:rFonts w:ascii="Verdana" w:hAnsi="Verdana"/>
          <w:sz w:val="26"/>
          <w:szCs w:val="26"/>
        </w:rPr>
        <w:t xml:space="preserve">                              </w:t>
      </w:r>
      <w:r w:rsidRPr="00FA3D41">
        <w:rPr>
          <w:rFonts w:ascii="Verdana" w:hAnsi="Verdana"/>
          <w:sz w:val="26"/>
          <w:szCs w:val="26"/>
        </w:rPr>
        <w:t xml:space="preserve">   </w:t>
      </w:r>
      <w:r w:rsidR="007B200B" w:rsidRPr="00FA3D41">
        <w:rPr>
          <w:rFonts w:ascii="Verdana" w:hAnsi="Verdana"/>
          <w:sz w:val="26"/>
          <w:szCs w:val="26"/>
        </w:rPr>
        <w:t>М.П.</w:t>
      </w:r>
      <w:r w:rsidRPr="00FA3D41">
        <w:rPr>
          <w:rFonts w:ascii="Verdana" w:hAnsi="Verdana"/>
          <w:sz w:val="26"/>
          <w:szCs w:val="26"/>
        </w:rPr>
        <w:t xml:space="preserve">                                        </w:t>
      </w:r>
    </w:p>
    <w:p w:rsidR="00EF1E3C" w:rsidRDefault="00EF1E3C" w:rsidP="00CD1203">
      <w:pPr>
        <w:pStyle w:val="a3"/>
        <w:ind w:firstLine="709"/>
        <w:jc w:val="both"/>
        <w:rPr>
          <w:rFonts w:ascii="Verdana" w:hAnsi="Verdana"/>
          <w:bCs w:val="0"/>
          <w:sz w:val="26"/>
          <w:szCs w:val="26"/>
        </w:rPr>
      </w:pPr>
    </w:p>
    <w:p w:rsidR="00EF1E3C" w:rsidRPr="00FA3D41" w:rsidRDefault="00EF1E3C" w:rsidP="00CD1203">
      <w:pPr>
        <w:pStyle w:val="a3"/>
        <w:ind w:firstLine="709"/>
        <w:jc w:val="both"/>
        <w:rPr>
          <w:rFonts w:ascii="Verdana" w:hAnsi="Verdana"/>
          <w:b w:val="0"/>
          <w:bCs w:val="0"/>
          <w:sz w:val="26"/>
          <w:szCs w:val="26"/>
        </w:rPr>
      </w:pPr>
      <w:r w:rsidRPr="00FA3D41">
        <w:rPr>
          <w:rFonts w:ascii="Verdana" w:hAnsi="Verdana"/>
          <w:sz w:val="26"/>
          <w:szCs w:val="26"/>
        </w:rPr>
        <w:t xml:space="preserve">    </w:t>
      </w:r>
      <w:r w:rsidRPr="00FA3D41">
        <w:rPr>
          <w:rFonts w:ascii="Verdana" w:hAnsi="Verdana"/>
          <w:sz w:val="26"/>
          <w:szCs w:val="26"/>
        </w:rPr>
        <w:tab/>
        <w:t xml:space="preserve"> </w:t>
      </w:r>
    </w:p>
    <w:p w:rsidR="00BE7849" w:rsidRPr="00EF1E3C" w:rsidRDefault="00BE7849" w:rsidP="00CD1203">
      <w:pPr>
        <w:pStyle w:val="a3"/>
        <w:ind w:firstLine="709"/>
        <w:jc w:val="both"/>
        <w:rPr>
          <w:b w:val="0"/>
          <w:bCs w:val="0"/>
          <w:szCs w:val="28"/>
        </w:rPr>
      </w:pPr>
    </w:p>
    <w:p w:rsidR="00BE7849" w:rsidRPr="00003C0D" w:rsidRDefault="00BE7849" w:rsidP="00CD1203">
      <w:pPr>
        <w:pStyle w:val="a3"/>
        <w:ind w:firstLine="709"/>
        <w:jc w:val="both"/>
        <w:rPr>
          <w:b w:val="0"/>
          <w:bCs w:val="0"/>
          <w:sz w:val="24"/>
          <w:lang w:val="en-US"/>
        </w:rPr>
      </w:pPr>
    </w:p>
    <w:p w:rsidR="00CD1203" w:rsidRDefault="0072749C">
      <w:pPr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5DB81D36" wp14:editId="2A895736">
            <wp:extent cx="6648285" cy="9350313"/>
            <wp:effectExtent l="0" t="0" r="63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53982" cy="935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1203" w:rsidSect="00751C5B">
      <w:pgSz w:w="11906" w:h="16838"/>
      <w:pgMar w:top="902" w:right="567" w:bottom="902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DF1" w:rsidRDefault="00D64DF1">
      <w:r>
        <w:separator/>
      </w:r>
    </w:p>
  </w:endnote>
  <w:endnote w:type="continuationSeparator" w:id="0">
    <w:p w:rsidR="00D64DF1" w:rsidRDefault="00D6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DF1" w:rsidRDefault="00D64DF1">
      <w:r>
        <w:separator/>
      </w:r>
    </w:p>
  </w:footnote>
  <w:footnote w:type="continuationSeparator" w:id="0">
    <w:p w:rsidR="00D64DF1" w:rsidRDefault="00D64D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E0C57"/>
    <w:multiLevelType w:val="hybridMultilevel"/>
    <w:tmpl w:val="3020AB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5E192E43"/>
    <w:multiLevelType w:val="hybridMultilevel"/>
    <w:tmpl w:val="E1AC1020"/>
    <w:lvl w:ilvl="0" w:tplc="E076B2C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849"/>
    <w:rsid w:val="0006336C"/>
    <w:rsid w:val="000956FA"/>
    <w:rsid w:val="00107F04"/>
    <w:rsid w:val="00116001"/>
    <w:rsid w:val="001561A2"/>
    <w:rsid w:val="001B1EA5"/>
    <w:rsid w:val="002929F8"/>
    <w:rsid w:val="00295E98"/>
    <w:rsid w:val="00392BFA"/>
    <w:rsid w:val="00451A1C"/>
    <w:rsid w:val="004F3A43"/>
    <w:rsid w:val="005045D7"/>
    <w:rsid w:val="00556AF5"/>
    <w:rsid w:val="005C3AFF"/>
    <w:rsid w:val="00604347"/>
    <w:rsid w:val="006105F6"/>
    <w:rsid w:val="006904E9"/>
    <w:rsid w:val="006D40F6"/>
    <w:rsid w:val="006E0E90"/>
    <w:rsid w:val="00701E90"/>
    <w:rsid w:val="007203C0"/>
    <w:rsid w:val="0072749C"/>
    <w:rsid w:val="00740BC4"/>
    <w:rsid w:val="00745649"/>
    <w:rsid w:val="0074690D"/>
    <w:rsid w:val="00751C5B"/>
    <w:rsid w:val="00774971"/>
    <w:rsid w:val="00790189"/>
    <w:rsid w:val="007B200B"/>
    <w:rsid w:val="00824DBC"/>
    <w:rsid w:val="008434C2"/>
    <w:rsid w:val="008B0176"/>
    <w:rsid w:val="00903CAB"/>
    <w:rsid w:val="009C4B3E"/>
    <w:rsid w:val="00A01DE9"/>
    <w:rsid w:val="00A27009"/>
    <w:rsid w:val="00A33938"/>
    <w:rsid w:val="00AD7627"/>
    <w:rsid w:val="00B17296"/>
    <w:rsid w:val="00B8129A"/>
    <w:rsid w:val="00BD6851"/>
    <w:rsid w:val="00BE17A6"/>
    <w:rsid w:val="00BE7849"/>
    <w:rsid w:val="00C8146C"/>
    <w:rsid w:val="00CC5EC3"/>
    <w:rsid w:val="00CD1203"/>
    <w:rsid w:val="00D1193B"/>
    <w:rsid w:val="00D52612"/>
    <w:rsid w:val="00D64DF1"/>
    <w:rsid w:val="00D77CB2"/>
    <w:rsid w:val="00D969B4"/>
    <w:rsid w:val="00D972AD"/>
    <w:rsid w:val="00DB528C"/>
    <w:rsid w:val="00E01208"/>
    <w:rsid w:val="00E1784B"/>
    <w:rsid w:val="00EA2353"/>
    <w:rsid w:val="00EB054B"/>
    <w:rsid w:val="00EB2F3A"/>
    <w:rsid w:val="00ED242C"/>
    <w:rsid w:val="00ED63C3"/>
    <w:rsid w:val="00EF0FA5"/>
    <w:rsid w:val="00EF1E3C"/>
    <w:rsid w:val="00F0574A"/>
    <w:rsid w:val="00F6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849"/>
    <w:rPr>
      <w:sz w:val="24"/>
      <w:szCs w:val="24"/>
    </w:rPr>
  </w:style>
  <w:style w:type="paragraph" w:styleId="1">
    <w:name w:val="heading 1"/>
    <w:basedOn w:val="a"/>
    <w:next w:val="a"/>
    <w:qFormat/>
    <w:rsid w:val="00BE7849"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rsid w:val="00BE7849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BE7849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E7849"/>
    <w:pPr>
      <w:ind w:firstLine="708"/>
    </w:pPr>
    <w:rPr>
      <w:b/>
      <w:bCs/>
      <w:sz w:val="28"/>
    </w:rPr>
  </w:style>
  <w:style w:type="table" w:styleId="a4">
    <w:name w:val="Table Grid"/>
    <w:basedOn w:val="a1"/>
    <w:rsid w:val="00B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17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172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1E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7849"/>
    <w:rPr>
      <w:sz w:val="24"/>
      <w:szCs w:val="24"/>
    </w:rPr>
  </w:style>
  <w:style w:type="paragraph" w:styleId="1">
    <w:name w:val="heading 1"/>
    <w:basedOn w:val="a"/>
    <w:next w:val="a"/>
    <w:qFormat/>
    <w:rsid w:val="00BE7849"/>
    <w:pPr>
      <w:keepNext/>
      <w:outlineLvl w:val="0"/>
    </w:pPr>
    <w:rPr>
      <w:sz w:val="36"/>
    </w:rPr>
  </w:style>
  <w:style w:type="paragraph" w:styleId="2">
    <w:name w:val="heading 2"/>
    <w:basedOn w:val="a"/>
    <w:next w:val="a"/>
    <w:qFormat/>
    <w:rsid w:val="00BE7849"/>
    <w:pPr>
      <w:keepNext/>
      <w:outlineLvl w:val="1"/>
    </w:pPr>
    <w:rPr>
      <w:sz w:val="28"/>
    </w:rPr>
  </w:style>
  <w:style w:type="paragraph" w:styleId="4">
    <w:name w:val="heading 4"/>
    <w:basedOn w:val="a"/>
    <w:next w:val="a"/>
    <w:qFormat/>
    <w:rsid w:val="00BE7849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E7849"/>
    <w:pPr>
      <w:ind w:firstLine="708"/>
    </w:pPr>
    <w:rPr>
      <w:b/>
      <w:bCs/>
      <w:sz w:val="28"/>
    </w:rPr>
  </w:style>
  <w:style w:type="table" w:styleId="a4">
    <w:name w:val="Table Grid"/>
    <w:basedOn w:val="a1"/>
    <w:rsid w:val="00B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17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172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B1EA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3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A0F56-A737-494E-B1F9-1CCFA3D2D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9</Pages>
  <Words>1211</Words>
  <Characters>8732</Characters>
  <Application>Microsoft Office Word</Application>
  <DocSecurity>0</DocSecurity>
  <Lines>72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СТОЛ ОХЛАЖДАЕМЫЙ</vt:lpstr>
    </vt:vector>
  </TitlesOfParts>
  <Company>Организация</Company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СТОЛ ОХЛАЖДАЕМЫЙ</dc:title>
  <dc:creator>Customer</dc:creator>
  <cp:lastModifiedBy>Оганнисян Андрей Михайлович</cp:lastModifiedBy>
  <cp:revision>9</cp:revision>
  <cp:lastPrinted>2021-02-11T08:32:00Z</cp:lastPrinted>
  <dcterms:created xsi:type="dcterms:W3CDTF">2021-02-12T11:44:00Z</dcterms:created>
  <dcterms:modified xsi:type="dcterms:W3CDTF">2021-08-12T10:46:00Z</dcterms:modified>
</cp:coreProperties>
</file>